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34A116" w14:textId="6986BD9E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B4CAC">
        <w:rPr>
          <w:rFonts w:ascii="Arial" w:eastAsia="Arial Unicode MS" w:hAnsi="Arial" w:cs="Arial"/>
          <w:b/>
          <w:bCs/>
          <w:sz w:val="24"/>
        </w:rPr>
        <w:t>5</w:t>
      </w:r>
      <w:r w:rsidR="00434F90">
        <w:rPr>
          <w:rFonts w:ascii="Arial" w:eastAsia="Arial Unicode MS" w:hAnsi="Arial" w:cs="Arial"/>
          <w:b/>
          <w:bCs/>
          <w:sz w:val="24"/>
        </w:rPr>
        <w:t>9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591EA6" w:rsidRPr="00B16676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</w:t>
      </w:r>
      <w:r w:rsidR="00C8257A" w:rsidRPr="00C8257A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2310666</w:t>
      </w:r>
    </w:p>
    <w:p w14:paraId="2614920D" w14:textId="36A7547D" w:rsidR="00A24F28" w:rsidRPr="003244C5" w:rsidRDefault="00434F90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434F90">
        <w:rPr>
          <w:rFonts w:ascii="Arial" w:eastAsia="Arial Unicode MS" w:hAnsi="Arial" w:cs="Arial"/>
          <w:b/>
          <w:bCs/>
          <w:sz w:val="24"/>
        </w:rPr>
        <w:t>Xiamen, CN, October 9 - 13, 2023</w:t>
      </w:r>
      <w:r w:rsidRPr="00434F90">
        <w:rPr>
          <w:rFonts w:ascii="Arial" w:eastAsia="Arial Unicode MS" w:hAnsi="Arial" w:cs="Arial"/>
          <w:b/>
          <w:bCs/>
          <w:sz w:val="24"/>
        </w:rPr>
        <w:tab/>
      </w:r>
      <w:r w:rsidR="003244C5" w:rsidRPr="00927C1B">
        <w:rPr>
          <w:rFonts w:ascii="Arial" w:eastAsia="Arial Unicode MS" w:hAnsi="Arial" w:cs="Arial"/>
          <w:b/>
          <w:bCs/>
        </w:rPr>
        <w:tab/>
      </w:r>
    </w:p>
    <w:p w14:paraId="7E33B404" w14:textId="77777777" w:rsidR="00A24F28" w:rsidRPr="00927C1B" w:rsidRDefault="00A24F28" w:rsidP="00A24F28">
      <w:pPr>
        <w:rPr>
          <w:rFonts w:ascii="Arial" w:hAnsi="Arial" w:cs="Arial"/>
        </w:rPr>
      </w:pPr>
    </w:p>
    <w:p w14:paraId="208DFF9B" w14:textId="6FEBADFD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C40103">
        <w:rPr>
          <w:rFonts w:ascii="Arial" w:hAnsi="Arial" w:cs="Arial"/>
          <w:b/>
        </w:rPr>
        <w:t>Ericsson</w:t>
      </w:r>
    </w:p>
    <w:p w14:paraId="35A71B91" w14:textId="1772D43E" w:rsidR="00434F90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434F90" w:rsidRPr="00434F90">
        <w:rPr>
          <w:rFonts w:ascii="Arial" w:hAnsi="Arial" w:cs="Arial"/>
          <w:b/>
        </w:rPr>
        <w:t>Handling ID translation and privacy check in case of UEs belong to different PLMN</w:t>
      </w:r>
      <w:r w:rsidR="00420B8B">
        <w:rPr>
          <w:rFonts w:ascii="Arial" w:hAnsi="Arial" w:cs="Arial"/>
          <w:b/>
        </w:rPr>
        <w:t>s</w:t>
      </w:r>
      <w:r w:rsidR="00434F90" w:rsidRPr="00434F90">
        <w:rPr>
          <w:rFonts w:ascii="Arial" w:hAnsi="Arial" w:cs="Arial"/>
          <w:b/>
        </w:rPr>
        <w:t xml:space="preserve"> </w:t>
      </w:r>
    </w:p>
    <w:p w14:paraId="75175ECE" w14:textId="221FB673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B7E12">
        <w:rPr>
          <w:rFonts w:ascii="Arial" w:hAnsi="Arial" w:cs="Arial"/>
          <w:b/>
        </w:rPr>
        <w:t>Discussion and Agreement</w:t>
      </w:r>
    </w:p>
    <w:p w14:paraId="1C9CFF0C" w14:textId="6A2ED83C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434F90">
        <w:rPr>
          <w:rFonts w:ascii="Arial" w:hAnsi="Arial" w:cs="Arial"/>
          <w:b/>
        </w:rPr>
        <w:t>9.5.2</w:t>
      </w:r>
    </w:p>
    <w:p w14:paraId="4DF143A7" w14:textId="50E11C79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proofErr w:type="spellStart"/>
      <w:r w:rsidR="00434F90" w:rsidRPr="00434F90">
        <w:rPr>
          <w:rFonts w:ascii="Arial" w:hAnsi="Arial" w:cs="Arial"/>
          <w:b/>
        </w:rPr>
        <w:t>Ranging_SL</w:t>
      </w:r>
      <w:proofErr w:type="spellEnd"/>
      <w:r w:rsidR="00434F90" w:rsidRPr="00434F90">
        <w:rPr>
          <w:rFonts w:ascii="Arial" w:hAnsi="Arial" w:cs="Arial"/>
          <w:b/>
        </w:rPr>
        <w:t xml:space="preserve"> </w:t>
      </w:r>
      <w:r w:rsidR="00462B3D" w:rsidRPr="00CA76A1">
        <w:rPr>
          <w:rFonts w:ascii="Arial" w:hAnsi="Arial" w:cs="Arial"/>
          <w:b/>
        </w:rPr>
        <w:t>/ Rel-1</w:t>
      </w:r>
      <w:r w:rsidR="00434F90">
        <w:rPr>
          <w:rFonts w:ascii="Arial" w:hAnsi="Arial" w:cs="Arial"/>
          <w:b/>
        </w:rPr>
        <w:t>8</w:t>
      </w:r>
    </w:p>
    <w:p w14:paraId="43667D61" w14:textId="4F116E25" w:rsidR="00273ED8" w:rsidRPr="00927C1B" w:rsidRDefault="00A24F28" w:rsidP="00273ED8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382DFC">
        <w:rPr>
          <w:rFonts w:ascii="Arial" w:hAnsi="Arial" w:cs="Arial"/>
          <w:i/>
        </w:rPr>
        <w:t xml:space="preserve"> </w:t>
      </w:r>
      <w:r w:rsidR="00C40103" w:rsidRPr="001F2AB2">
        <w:rPr>
          <w:rFonts w:ascii="Arial" w:hAnsi="Arial" w:cs="Arial"/>
          <w:i/>
        </w:rPr>
        <w:t>T</w:t>
      </w:r>
      <w:r w:rsidR="00AA180C" w:rsidRPr="001F2AB2">
        <w:rPr>
          <w:rFonts w:ascii="Arial" w:hAnsi="Arial" w:cs="Arial"/>
          <w:i/>
        </w:rPr>
        <w:t>his paper provides s</w:t>
      </w:r>
      <w:r w:rsidR="00694123" w:rsidRPr="001F2AB2">
        <w:rPr>
          <w:rFonts w:ascii="Arial" w:hAnsi="Arial" w:cs="Arial"/>
          <w:i/>
        </w:rPr>
        <w:t xml:space="preserve">ome further considerations </w:t>
      </w:r>
      <w:r w:rsidR="00DA1FC0">
        <w:rPr>
          <w:rFonts w:ascii="Arial" w:hAnsi="Arial" w:cs="Arial"/>
          <w:i/>
        </w:rPr>
        <w:t xml:space="preserve">of Application Layer and GPSI translation in case of </w:t>
      </w:r>
      <w:r w:rsidR="0022140E">
        <w:rPr>
          <w:rFonts w:ascii="Arial" w:hAnsi="Arial" w:cs="Arial"/>
          <w:i/>
        </w:rPr>
        <w:t>UEs belong to different PLMN</w:t>
      </w:r>
      <w:r w:rsidR="004316D4">
        <w:rPr>
          <w:rFonts w:ascii="Arial" w:hAnsi="Arial" w:cs="Arial"/>
          <w:i/>
        </w:rPr>
        <w:t>s</w:t>
      </w:r>
      <w:r w:rsidR="0022140E">
        <w:rPr>
          <w:rFonts w:ascii="Arial" w:hAnsi="Arial" w:cs="Arial"/>
          <w:i/>
        </w:rPr>
        <w:t>, so at least one of the UE</w:t>
      </w:r>
      <w:r w:rsidR="00C84B41">
        <w:rPr>
          <w:rFonts w:ascii="Arial" w:hAnsi="Arial" w:cs="Arial"/>
          <w:i/>
        </w:rPr>
        <w:t>s</w:t>
      </w:r>
      <w:r w:rsidR="0022140E">
        <w:rPr>
          <w:rFonts w:ascii="Arial" w:hAnsi="Arial" w:cs="Arial"/>
          <w:i/>
        </w:rPr>
        <w:t xml:space="preserve"> is a roaming UE.</w:t>
      </w:r>
    </w:p>
    <w:p w14:paraId="67041101" w14:textId="04EDF801" w:rsidR="00A93620" w:rsidRDefault="00B3593E" w:rsidP="00B3593E">
      <w:pPr>
        <w:pStyle w:val="Heading1"/>
      </w:pPr>
      <w:r w:rsidRPr="00D13D52">
        <w:t xml:space="preserve">1. </w:t>
      </w:r>
      <w:r w:rsidR="00CD3BB6">
        <w:t>Background</w:t>
      </w:r>
    </w:p>
    <w:p w14:paraId="43BDCF43" w14:textId="22E6DE14" w:rsidR="00F00BAB" w:rsidRDefault="00E32F1B" w:rsidP="002A00B5">
      <w:r>
        <w:t xml:space="preserve">To support </w:t>
      </w:r>
      <w:r w:rsidR="000D3527">
        <w:t xml:space="preserve">SL ranging/positioning, </w:t>
      </w:r>
      <w:r w:rsidR="006A4D69">
        <w:t>a functionality is introduced in SA2#158</w:t>
      </w:r>
      <w:r w:rsidR="00F66F4B">
        <w:t xml:space="preserve"> that </w:t>
      </w:r>
      <w:r w:rsidR="009952CB">
        <w:t xml:space="preserve">the GMLC </w:t>
      </w:r>
      <w:r w:rsidR="00F66F4B">
        <w:t>perform</w:t>
      </w:r>
      <w:r w:rsidR="00001C65">
        <w:t>s</w:t>
      </w:r>
      <w:r w:rsidR="00F66F4B">
        <w:t xml:space="preserve"> </w:t>
      </w:r>
      <w:r w:rsidR="00D74C33">
        <w:t>reso</w:t>
      </w:r>
      <w:r w:rsidR="00F66F4B">
        <w:t xml:space="preserve">lution from </w:t>
      </w:r>
      <w:r w:rsidR="00DA1FC0">
        <w:t xml:space="preserve">Application Layer ID </w:t>
      </w:r>
      <w:r w:rsidR="00D74C33">
        <w:t xml:space="preserve">into </w:t>
      </w:r>
      <w:r w:rsidR="00DA1FC0">
        <w:t xml:space="preserve">GPSI </w:t>
      </w:r>
      <w:r w:rsidR="00C63815">
        <w:t xml:space="preserve">or </w:t>
      </w:r>
      <w:r w:rsidR="00F66F4B">
        <w:t>from</w:t>
      </w:r>
      <w:r w:rsidR="00C63815">
        <w:t xml:space="preserve"> GPSI to Application Layer ID</w:t>
      </w:r>
      <w:r w:rsidR="001E05D3">
        <w:t xml:space="preserve"> </w:t>
      </w:r>
      <w:r w:rsidR="008A208E">
        <w:t>by querying the NEF</w:t>
      </w:r>
      <w:r w:rsidR="0045362F">
        <w:t>.</w:t>
      </w:r>
      <w:r w:rsidR="00DA1FC0">
        <w:t xml:space="preserve"> </w:t>
      </w:r>
      <w:r w:rsidR="0045362F">
        <w:t xml:space="preserve">The </w:t>
      </w:r>
      <w:r w:rsidR="00DA1FC0">
        <w:t xml:space="preserve">NEF </w:t>
      </w:r>
      <w:r w:rsidR="0045362F">
        <w:t>may query</w:t>
      </w:r>
      <w:r w:rsidR="00DA1FC0">
        <w:t xml:space="preserve"> </w:t>
      </w:r>
      <w:r w:rsidR="0011411D">
        <w:t xml:space="preserve">the </w:t>
      </w:r>
      <w:r w:rsidR="00DA1FC0">
        <w:t xml:space="preserve">UDR </w:t>
      </w:r>
      <w:r w:rsidR="00AF1B5B">
        <w:t>where</w:t>
      </w:r>
      <w:r w:rsidR="0023645A">
        <w:t xml:space="preserve"> </w:t>
      </w:r>
      <w:r w:rsidR="00653161">
        <w:t>the</w:t>
      </w:r>
      <w:r w:rsidR="00DA1FC0">
        <w:t xml:space="preserve"> mapping information</w:t>
      </w:r>
      <w:r w:rsidR="007F04C4">
        <w:t xml:space="preserve"> between Application Layer ID and GPSI for a UE</w:t>
      </w:r>
      <w:r w:rsidR="005228BA">
        <w:t xml:space="preserve"> </w:t>
      </w:r>
      <w:r w:rsidR="00AF1B5B">
        <w:t xml:space="preserve">is </w:t>
      </w:r>
      <w:r w:rsidR="005228BA">
        <w:t>stored</w:t>
      </w:r>
      <w:r w:rsidR="006344C2">
        <w:t xml:space="preserve"> as</w:t>
      </w:r>
      <w:r w:rsidR="00DA1FC0">
        <w:t xml:space="preserve"> Application Data.</w:t>
      </w:r>
    </w:p>
    <w:p w14:paraId="38B6F248" w14:textId="2B244105" w:rsidR="00D2188D" w:rsidRDefault="00510FE3" w:rsidP="002A00B5">
      <w:r>
        <w:t xml:space="preserve">When </w:t>
      </w:r>
      <w:r w:rsidR="00D9642C">
        <w:t xml:space="preserve">an AF requests </w:t>
      </w:r>
      <w:r w:rsidR="00B021C5">
        <w:t>UE</w:t>
      </w:r>
      <w:r w:rsidR="00D9642C">
        <w:t>(s)</w:t>
      </w:r>
      <w:r w:rsidR="00B021C5">
        <w:t>’ location, the UE’s privacy information</w:t>
      </w:r>
      <w:r w:rsidR="004C6391">
        <w:t xml:space="preserve"> for Ranging/SL Positioning</w:t>
      </w:r>
      <w:r w:rsidR="00B021C5">
        <w:t xml:space="preserve"> in the UDM </w:t>
      </w:r>
      <w:r w:rsidR="00340E12">
        <w:t xml:space="preserve">also </w:t>
      </w:r>
      <w:r w:rsidR="00F0771F">
        <w:t>needs to be</w:t>
      </w:r>
      <w:r w:rsidR="00B021C5">
        <w:t xml:space="preserve"> </w:t>
      </w:r>
      <w:r w:rsidR="00427C7B">
        <w:t>checked.</w:t>
      </w:r>
      <w:r w:rsidR="00DA1FC0">
        <w:t xml:space="preserve"> </w:t>
      </w:r>
    </w:p>
    <w:p w14:paraId="5207329B" w14:textId="5097B1AF" w:rsidR="00B26A9C" w:rsidRDefault="00956695" w:rsidP="002A00B5">
      <w:r>
        <w:t>For r</w:t>
      </w:r>
      <w:r w:rsidR="00DA1FC0" w:rsidRPr="00DA1FC0">
        <w:t>oaming</w:t>
      </w:r>
      <w:r w:rsidR="0085219F">
        <w:t xml:space="preserve"> </w:t>
      </w:r>
      <w:r w:rsidR="001F05F3">
        <w:t>scenario</w:t>
      </w:r>
      <w:r w:rsidR="00DA1FC0" w:rsidRPr="00DA1FC0">
        <w:t xml:space="preserve"> in this release</w:t>
      </w:r>
      <w:r w:rsidR="00DA1FC0">
        <w:t xml:space="preserve"> (</w:t>
      </w:r>
      <w:proofErr w:type="gramStart"/>
      <w:r w:rsidR="00887419">
        <w:t>i.e.</w:t>
      </w:r>
      <w:proofErr w:type="gramEnd"/>
      <w:r w:rsidR="00887419">
        <w:t xml:space="preserve"> </w:t>
      </w:r>
      <w:r w:rsidR="005812D1">
        <w:t>R</w:t>
      </w:r>
      <w:r w:rsidR="00DA1FC0">
        <w:t>el-18)</w:t>
      </w:r>
      <w:r>
        <w:t xml:space="preserve">, the </w:t>
      </w:r>
      <w:r w:rsidR="00527AFC">
        <w:t>procedures for SL ranging/position</w:t>
      </w:r>
      <w:r w:rsidR="00DA1FC0" w:rsidRPr="00DA1FC0">
        <w:t xml:space="preserve"> </w:t>
      </w:r>
      <w:r w:rsidR="00527AFC">
        <w:t xml:space="preserve">are specified </w:t>
      </w:r>
      <w:r w:rsidR="00DA1FC0" w:rsidRPr="00DA1FC0">
        <w:t xml:space="preserve">in a way </w:t>
      </w:r>
      <w:r w:rsidR="001F05F3">
        <w:t xml:space="preserve">that </w:t>
      </w:r>
      <w:r w:rsidR="00DA1FC0" w:rsidRPr="00DA1FC0">
        <w:t xml:space="preserve">the UEs involved in ranging must be served by the same </w:t>
      </w:r>
      <w:r w:rsidR="006951CF" w:rsidRPr="00DA1FC0">
        <w:t>PLMN,</w:t>
      </w:r>
      <w:r w:rsidR="00DA1FC0" w:rsidRPr="00DA1FC0">
        <w:t xml:space="preserve"> but they can belong to different PLMN</w:t>
      </w:r>
      <w:r w:rsidR="008621A8">
        <w:t>s</w:t>
      </w:r>
      <w:r w:rsidR="00DA1FC0" w:rsidRPr="00DA1FC0">
        <w:t xml:space="preserve">. </w:t>
      </w:r>
    </w:p>
    <w:p w14:paraId="576A79C4" w14:textId="354A0EEB" w:rsidR="00FF6249" w:rsidRDefault="00355D84" w:rsidP="002A00B5">
      <w:r>
        <w:t xml:space="preserve">For </w:t>
      </w:r>
      <w:r w:rsidR="00CB7551">
        <w:t>a UE belong</w:t>
      </w:r>
      <w:r>
        <w:t>ing</w:t>
      </w:r>
      <w:r w:rsidR="00CB7551">
        <w:t xml:space="preserve"> to a PLMN </w:t>
      </w:r>
      <w:r w:rsidR="009D59F8">
        <w:t xml:space="preserve">that is </w:t>
      </w:r>
      <w:r w:rsidR="00CB7551">
        <w:t xml:space="preserve">different from </w:t>
      </w:r>
      <w:r w:rsidR="009D59F8">
        <w:t xml:space="preserve">the </w:t>
      </w:r>
      <w:r w:rsidR="00527AFC">
        <w:t>PLMN</w:t>
      </w:r>
      <w:r w:rsidR="00CE7B66">
        <w:t xml:space="preserve"> </w:t>
      </w:r>
      <w:r w:rsidR="00CB7551">
        <w:t xml:space="preserve">of </w:t>
      </w:r>
      <w:r w:rsidR="00CE7B66">
        <w:t xml:space="preserve">the </w:t>
      </w:r>
      <w:r w:rsidR="00CB7551">
        <w:t xml:space="preserve">GMLC, it is not clear how the </w:t>
      </w:r>
      <w:r w:rsidR="00CE7B66">
        <w:t xml:space="preserve">GMLC can perform </w:t>
      </w:r>
      <w:r w:rsidR="00FF6249">
        <w:t xml:space="preserve">resolution of </w:t>
      </w:r>
      <w:r w:rsidR="00DA1FC0" w:rsidRPr="00DA1FC0">
        <w:t xml:space="preserve">GPSI and Application Layer ID </w:t>
      </w:r>
      <w:r w:rsidR="005C17E3">
        <w:t xml:space="preserve">and check </w:t>
      </w:r>
      <w:r w:rsidR="00FF6249">
        <w:t>the UE privacy information</w:t>
      </w:r>
      <w:r w:rsidR="00ED48B6">
        <w:t xml:space="preserve"> of Ranging/SL Positioning</w:t>
      </w:r>
      <w:r w:rsidR="00C92399">
        <w:t xml:space="preserve"> for such a UE</w:t>
      </w:r>
      <w:r w:rsidR="005C17E3">
        <w:t xml:space="preserve">, because the mapping information </w:t>
      </w:r>
      <w:r w:rsidR="00CF5726">
        <w:t xml:space="preserve">for the resolution and UE </w:t>
      </w:r>
      <w:r w:rsidR="004C6391">
        <w:t xml:space="preserve">Ranging/SL Positioning </w:t>
      </w:r>
      <w:r w:rsidR="00CF5726">
        <w:t xml:space="preserve">privacy information </w:t>
      </w:r>
      <w:r w:rsidR="00B26A9C">
        <w:t>for such a UE</w:t>
      </w:r>
      <w:r w:rsidR="00CF5726">
        <w:t xml:space="preserve"> are stored in the</w:t>
      </w:r>
      <w:r w:rsidR="00703EA5">
        <w:t xml:space="preserve"> UE’s HPLMN.</w:t>
      </w:r>
      <w:r w:rsidR="005C17E3">
        <w:t xml:space="preserve"> </w:t>
      </w:r>
      <w:r w:rsidR="00FF6249">
        <w:t xml:space="preserve"> </w:t>
      </w:r>
    </w:p>
    <w:p w14:paraId="7EBE9443" w14:textId="0B0CAA82" w:rsidR="00CD3BB6" w:rsidRDefault="00A30E68" w:rsidP="00CD3BB6">
      <w:pPr>
        <w:pStyle w:val="Heading1"/>
      </w:pPr>
      <w:r>
        <w:t>2</w:t>
      </w:r>
      <w:r w:rsidR="00CD3BB6" w:rsidRPr="00D13D52">
        <w:t>. Discussion</w:t>
      </w:r>
    </w:p>
    <w:p w14:paraId="60BA4B0F" w14:textId="4128E619" w:rsidR="002A28E2" w:rsidRDefault="003C471E" w:rsidP="001A3753">
      <w:pPr>
        <w:spacing w:after="0"/>
      </w:pPr>
      <w:r>
        <w:t xml:space="preserve">Below </w:t>
      </w:r>
      <w:r w:rsidR="00F8530C">
        <w:t>investigated</w:t>
      </w:r>
      <w:r w:rsidR="00FB4108">
        <w:t xml:space="preserve"> </w:t>
      </w:r>
      <w:r w:rsidR="00F75FDC">
        <w:t xml:space="preserve">are </w:t>
      </w:r>
      <w:r w:rsidR="00111C1A">
        <w:t xml:space="preserve">examples of </w:t>
      </w:r>
      <w:r w:rsidR="00A72993" w:rsidRPr="001A3753">
        <w:rPr>
          <w:szCs w:val="12"/>
        </w:rPr>
        <w:t xml:space="preserve">SL-MT-LR </w:t>
      </w:r>
      <w:r w:rsidR="00E7326C" w:rsidRPr="001A3753">
        <w:rPr>
          <w:szCs w:val="12"/>
        </w:rPr>
        <w:t xml:space="preserve">and </w:t>
      </w:r>
      <w:r w:rsidR="00A72993" w:rsidRPr="001A3753">
        <w:rPr>
          <w:szCs w:val="12"/>
        </w:rPr>
        <w:t>SL-MO-LR procedure in</w:t>
      </w:r>
      <w:r w:rsidR="00A72993">
        <w:rPr>
          <w:b/>
          <w:bCs/>
          <w:szCs w:val="12"/>
        </w:rPr>
        <w:t xml:space="preserve"> </w:t>
      </w:r>
      <w:r w:rsidR="003755E0">
        <w:t>roaming</w:t>
      </w:r>
      <w:r w:rsidR="00B9153C">
        <w:t xml:space="preserve">. In </w:t>
      </w:r>
      <w:r w:rsidR="00F8530C">
        <w:fldChar w:fldCharType="begin"/>
      </w:r>
      <w:r w:rsidR="00F8530C">
        <w:instrText xml:space="preserve"> REF _Ref146705833 \h  \* MERGEFORMAT </w:instrText>
      </w:r>
      <w:r w:rsidR="00F8530C">
        <w:fldChar w:fldCharType="separate"/>
      </w:r>
      <w:r w:rsidR="00F8530C" w:rsidRPr="001A3753">
        <w:rPr>
          <w:b/>
          <w:bCs/>
        </w:rPr>
        <w:t xml:space="preserve">Figure </w:t>
      </w:r>
      <w:r w:rsidR="00F8530C" w:rsidRPr="001A3753">
        <w:rPr>
          <w:b/>
          <w:bCs/>
          <w:noProof/>
        </w:rPr>
        <w:t>1</w:t>
      </w:r>
      <w:r w:rsidR="00F8530C">
        <w:fldChar w:fldCharType="end"/>
      </w:r>
      <w:r w:rsidR="00F8530C">
        <w:t xml:space="preserve"> and </w:t>
      </w:r>
      <w:r w:rsidR="00F8530C">
        <w:fldChar w:fldCharType="begin"/>
      </w:r>
      <w:r w:rsidR="00F8530C">
        <w:instrText xml:space="preserve"> REF _Ref146705782 \h </w:instrText>
      </w:r>
      <w:r w:rsidR="00F8530C">
        <w:fldChar w:fldCharType="separate"/>
      </w:r>
      <w:r w:rsidR="00F8530C" w:rsidRPr="001A3753">
        <w:rPr>
          <w:b/>
          <w:bCs/>
        </w:rPr>
        <w:t xml:space="preserve">Figure </w:t>
      </w:r>
      <w:r w:rsidR="00F8530C" w:rsidRPr="001A3753">
        <w:rPr>
          <w:b/>
          <w:bCs/>
          <w:noProof/>
        </w:rPr>
        <w:t>2</w:t>
      </w:r>
      <w:r w:rsidR="00F8530C">
        <w:fldChar w:fldCharType="end"/>
      </w:r>
      <w:r w:rsidR="0069581E">
        <w:t>,</w:t>
      </w:r>
      <w:r w:rsidR="001A16BC">
        <w:t xml:space="preserve"> </w:t>
      </w:r>
    </w:p>
    <w:p w14:paraId="7EC2D96E" w14:textId="27313568" w:rsidR="003C471E" w:rsidRDefault="003D03F3" w:rsidP="001A3753">
      <w:pPr>
        <w:pStyle w:val="B1"/>
        <w:spacing w:before="120" w:after="120"/>
        <w:ind w:left="576" w:hanging="288"/>
      </w:pPr>
      <w:r>
        <w:rPr>
          <w:color w:val="5B9BD5" w:themeColor="accent1"/>
        </w:rPr>
        <w:t>-</w:t>
      </w:r>
      <w:r>
        <w:rPr>
          <w:color w:val="5B9BD5" w:themeColor="accent1"/>
        </w:rPr>
        <w:tab/>
      </w:r>
      <w:r w:rsidR="00230D67" w:rsidRPr="001A3753">
        <w:rPr>
          <w:color w:val="5B9BD5" w:themeColor="accent1"/>
        </w:rPr>
        <w:t>UE</w:t>
      </w:r>
      <w:r w:rsidR="002A28E2" w:rsidRPr="001A3753">
        <w:rPr>
          <w:color w:val="5B9BD5" w:themeColor="accent1"/>
        </w:rPr>
        <w:t xml:space="preserve">1 </w:t>
      </w:r>
      <w:r w:rsidR="00242D11">
        <w:t xml:space="preserve">belongs to </w:t>
      </w:r>
      <w:r w:rsidR="00242D11" w:rsidRPr="001A3753">
        <w:rPr>
          <w:color w:val="5B9BD5" w:themeColor="accent1"/>
        </w:rPr>
        <w:t>PLMN1</w:t>
      </w:r>
      <w:r w:rsidR="00242D11">
        <w:t xml:space="preserve"> and register</w:t>
      </w:r>
      <w:r w:rsidR="0062709D">
        <w:t>s</w:t>
      </w:r>
      <w:r w:rsidR="00242D11">
        <w:t xml:space="preserve"> in </w:t>
      </w:r>
      <w:r w:rsidR="00230D67">
        <w:t>PLMN</w:t>
      </w:r>
      <w:r w:rsidR="002A28E2">
        <w:t>3</w:t>
      </w:r>
      <w:r w:rsidR="00242D11">
        <w:t xml:space="preserve"> (</w:t>
      </w:r>
      <w:proofErr w:type="gramStart"/>
      <w:r w:rsidR="00242D11">
        <w:t>i.e.</w:t>
      </w:r>
      <w:proofErr w:type="gramEnd"/>
      <w:r w:rsidR="00242D11">
        <w:t xml:space="preserve"> PLMN3 is the VPLMN</w:t>
      </w:r>
      <w:r w:rsidR="003D3F23">
        <w:t xml:space="preserve"> for UE1)</w:t>
      </w:r>
    </w:p>
    <w:p w14:paraId="3937CF57" w14:textId="234970D1" w:rsidR="003D3F23" w:rsidRDefault="003D03F3" w:rsidP="001A3753">
      <w:pPr>
        <w:pStyle w:val="B1"/>
      </w:pPr>
      <w:r>
        <w:rPr>
          <w:color w:val="70AD47" w:themeColor="accent6"/>
        </w:rPr>
        <w:t>-</w:t>
      </w:r>
      <w:r>
        <w:rPr>
          <w:color w:val="70AD47" w:themeColor="accent6"/>
        </w:rPr>
        <w:tab/>
      </w:r>
      <w:r w:rsidR="003D3F23" w:rsidRPr="001A3753">
        <w:rPr>
          <w:color w:val="ED7D31" w:themeColor="accent2"/>
        </w:rPr>
        <w:t>UE2</w:t>
      </w:r>
      <w:r w:rsidR="003D3F23">
        <w:t xml:space="preserve"> belongs to </w:t>
      </w:r>
      <w:r w:rsidR="003D3F23" w:rsidRPr="001A3753">
        <w:rPr>
          <w:color w:val="ED7D31" w:themeColor="accent2"/>
        </w:rPr>
        <w:t>PLMN2</w:t>
      </w:r>
      <w:r w:rsidR="00A42A96" w:rsidRPr="001A3753">
        <w:rPr>
          <w:color w:val="ED7D31" w:themeColor="accent2"/>
        </w:rPr>
        <w:t xml:space="preserve"> </w:t>
      </w:r>
      <w:r w:rsidR="00A42A96">
        <w:t xml:space="preserve">and is </w:t>
      </w:r>
      <w:r w:rsidR="00020EAC">
        <w:t>also</w:t>
      </w:r>
      <w:r w:rsidR="00A42A96">
        <w:t xml:space="preserve"> register</w:t>
      </w:r>
      <w:r w:rsidR="0062709D">
        <w:t xml:space="preserve">s </w:t>
      </w:r>
      <w:r w:rsidR="00A42A96">
        <w:t>in PLMN3</w:t>
      </w:r>
      <w:r w:rsidR="0062709D">
        <w:t>.</w:t>
      </w:r>
    </w:p>
    <w:p w14:paraId="7AF005AA" w14:textId="78CD5213" w:rsidR="00111C1A" w:rsidRPr="001A3753" w:rsidRDefault="00111C1A" w:rsidP="001A3753">
      <w:pPr>
        <w:pStyle w:val="Heading2"/>
        <w:rPr>
          <w:b/>
          <w:bCs/>
          <w:sz w:val="20"/>
          <w:szCs w:val="12"/>
        </w:rPr>
      </w:pPr>
      <w:r w:rsidRPr="001A3753">
        <w:rPr>
          <w:b/>
          <w:bCs/>
          <w:sz w:val="20"/>
          <w:szCs w:val="12"/>
        </w:rPr>
        <w:t>2.1 SL-</w:t>
      </w:r>
      <w:r w:rsidR="00A72993">
        <w:rPr>
          <w:b/>
          <w:bCs/>
          <w:sz w:val="20"/>
          <w:szCs w:val="12"/>
        </w:rPr>
        <w:t>MT-</w:t>
      </w:r>
      <w:r w:rsidRPr="001A3753">
        <w:rPr>
          <w:b/>
          <w:bCs/>
          <w:sz w:val="20"/>
          <w:szCs w:val="12"/>
        </w:rPr>
        <w:t>LR (UE1 from PLMN1 and UE2 from PLMN2 are roaming UEs in PLMN3)</w:t>
      </w:r>
    </w:p>
    <w:p w14:paraId="3E26B2C1" w14:textId="2BC41F78" w:rsidR="00DA1FC0" w:rsidRPr="001A3753" w:rsidRDefault="00100415" w:rsidP="002A00B5">
      <w:pPr>
        <w:rPr>
          <w:b/>
          <w:bCs/>
        </w:rPr>
      </w:pPr>
      <w:r>
        <w:t xml:space="preserve">Illustrated in </w:t>
      </w:r>
      <w:r w:rsidR="00BD5F49" w:rsidRPr="001A3753">
        <w:rPr>
          <w:b/>
          <w:bCs/>
        </w:rPr>
        <w:t xml:space="preserve">Figure </w:t>
      </w:r>
      <w:r w:rsidR="00BD5F49" w:rsidRPr="001A3753">
        <w:rPr>
          <w:b/>
          <w:bCs/>
        </w:rPr>
        <w:fldChar w:fldCharType="begin"/>
      </w:r>
      <w:r w:rsidR="00BD5F49" w:rsidRPr="001A3753">
        <w:rPr>
          <w:b/>
          <w:bCs/>
        </w:rPr>
        <w:instrText xml:space="preserve"> SEQ Figure \* ARABIC </w:instrText>
      </w:r>
      <w:r w:rsidR="00BD5F49" w:rsidRPr="001A3753">
        <w:rPr>
          <w:b/>
          <w:bCs/>
        </w:rPr>
        <w:fldChar w:fldCharType="separate"/>
      </w:r>
      <w:r w:rsidR="00BD5F49" w:rsidRPr="001A3753">
        <w:rPr>
          <w:b/>
          <w:bCs/>
          <w:noProof/>
        </w:rPr>
        <w:t>1</w:t>
      </w:r>
      <w:r w:rsidR="00BD5F49" w:rsidRPr="001A3753">
        <w:rPr>
          <w:b/>
          <w:bCs/>
        </w:rPr>
        <w:fldChar w:fldCharType="end"/>
      </w:r>
      <w:r w:rsidR="00BD5F49">
        <w:rPr>
          <w:b/>
          <w:bCs/>
        </w:rPr>
        <w:t xml:space="preserve"> </w:t>
      </w:r>
      <w:r>
        <w:t xml:space="preserve">is the simplified </w:t>
      </w:r>
      <w:r w:rsidR="00BD5F49">
        <w:t>interactions</w:t>
      </w:r>
      <w:r>
        <w:t xml:space="preserve"> </w:t>
      </w:r>
      <w:r w:rsidRPr="00100415">
        <w:t xml:space="preserve">for </w:t>
      </w:r>
      <w:r w:rsidRPr="001A3753">
        <w:rPr>
          <w:szCs w:val="12"/>
        </w:rPr>
        <w:t>SL-MT-LR in roaming</w:t>
      </w:r>
      <w:r w:rsidRPr="00100415">
        <w:t>:</w:t>
      </w:r>
      <w:r w:rsidR="00BD5F49">
        <w:t xml:space="preserve"> </w:t>
      </w:r>
      <w:r w:rsidR="00BD5F49">
        <w:rPr>
          <w:b/>
          <w:bCs/>
        </w:rPr>
        <w:t xml:space="preserve"> </w:t>
      </w:r>
    </w:p>
    <w:p w14:paraId="60D51107" w14:textId="5417EA3D" w:rsidR="003B3BDC" w:rsidRDefault="00E60CAB" w:rsidP="000C31D1">
      <w:pPr>
        <w:spacing w:after="0"/>
        <w:jc w:val="center"/>
      </w:pPr>
      <w:r w:rsidRPr="00537E22">
        <w:object w:dxaOrig="9311" w:dyaOrig="7970" w14:anchorId="68FB2DC1">
          <v:shape id="_x0000_i1026" type="#_x0000_t75" style="width:339.95pt;height:255.75pt" o:ole="">
            <v:imagedata r:id="rId13" o:title=""/>
          </v:shape>
          <o:OLEObject Type="Embed" ProgID="Visio.Drawing.15" ShapeID="_x0000_i1026" DrawAspect="Content" ObjectID="_1757487911" r:id="rId14"/>
        </w:object>
      </w:r>
    </w:p>
    <w:p w14:paraId="5CEA32C6" w14:textId="70669311" w:rsidR="003B3BDC" w:rsidRDefault="008D14C7" w:rsidP="001A3753">
      <w:pPr>
        <w:pStyle w:val="Caption"/>
        <w:jc w:val="center"/>
      </w:pPr>
      <w:bookmarkStart w:id="0" w:name="_Ref146705833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0"/>
      <w:r>
        <w:t xml:space="preserve"> </w:t>
      </w:r>
      <w:r w:rsidR="003B3BDC">
        <w:t>S</w:t>
      </w:r>
      <w:r w:rsidR="003D4DFD">
        <w:t>L</w:t>
      </w:r>
      <w:r w:rsidR="003B3BDC">
        <w:t>-M</w:t>
      </w:r>
      <w:r w:rsidR="003D4DFD">
        <w:t>T</w:t>
      </w:r>
      <w:r w:rsidR="003B3BDC">
        <w:t>-LR</w:t>
      </w:r>
      <w:r w:rsidR="00F75FDC">
        <w:t xml:space="preserve"> (</w:t>
      </w:r>
      <w:r w:rsidR="003B3BDC">
        <w:t>UE1</w:t>
      </w:r>
      <w:r w:rsidR="00DC08A3">
        <w:t xml:space="preserve"> from PLMN1</w:t>
      </w:r>
      <w:r w:rsidR="003B3BDC">
        <w:t xml:space="preserve"> and UE2</w:t>
      </w:r>
      <w:r w:rsidR="00DC08A3">
        <w:t xml:space="preserve"> from PLMN2 are</w:t>
      </w:r>
      <w:r w:rsidR="003B3BDC">
        <w:t xml:space="preserve"> roaming UEs in PLMN3</w:t>
      </w:r>
      <w:r w:rsidR="00F75FDC">
        <w:t>)</w:t>
      </w:r>
      <w:r w:rsidR="00DC08A3">
        <w:t xml:space="preserve"> </w:t>
      </w:r>
    </w:p>
    <w:p w14:paraId="566FD8FD" w14:textId="7596A692" w:rsidR="006C26F1" w:rsidRDefault="006C26F1" w:rsidP="006C26F1">
      <w:r>
        <w:t xml:space="preserve">In </w:t>
      </w:r>
      <w:r w:rsidR="00335029" w:rsidRPr="009E3153">
        <w:rPr>
          <w:b/>
          <w:bCs/>
        </w:rPr>
        <w:t xml:space="preserve">Figure </w:t>
      </w:r>
      <w:r w:rsidR="00335029" w:rsidRPr="009E3153">
        <w:rPr>
          <w:b/>
          <w:bCs/>
        </w:rPr>
        <w:fldChar w:fldCharType="begin"/>
      </w:r>
      <w:r w:rsidR="00335029" w:rsidRPr="009E3153">
        <w:rPr>
          <w:b/>
          <w:bCs/>
        </w:rPr>
        <w:instrText xml:space="preserve"> SEQ Figure \* ARABIC </w:instrText>
      </w:r>
      <w:r w:rsidR="00335029" w:rsidRPr="009E3153">
        <w:rPr>
          <w:b/>
          <w:bCs/>
        </w:rPr>
        <w:fldChar w:fldCharType="separate"/>
      </w:r>
      <w:r w:rsidR="00335029" w:rsidRPr="009E3153">
        <w:rPr>
          <w:b/>
          <w:bCs/>
          <w:noProof/>
        </w:rPr>
        <w:t>1</w:t>
      </w:r>
      <w:r w:rsidR="00335029" w:rsidRPr="009E3153">
        <w:rPr>
          <w:b/>
          <w:bCs/>
        </w:rPr>
        <w:fldChar w:fldCharType="end"/>
      </w:r>
      <w:r>
        <w:t>,</w:t>
      </w:r>
    </w:p>
    <w:p w14:paraId="1BE44B56" w14:textId="77777777" w:rsidR="006C26F1" w:rsidRDefault="006C26F1" w:rsidP="006C26F1">
      <w:pPr>
        <w:pStyle w:val="B1"/>
      </w:pPr>
      <w:r>
        <w:t>-</w:t>
      </w:r>
      <w:r>
        <w:tab/>
        <w:t xml:space="preserve">Step 1: </w:t>
      </w:r>
      <w:r w:rsidRPr="00263746">
        <w:t xml:space="preserve">AF sends position request to GMLC of UE1’s HPLMN </w:t>
      </w:r>
      <w:r>
        <w:t>(</w:t>
      </w:r>
      <w:proofErr w:type="gramStart"/>
      <w:r w:rsidRPr="00263746">
        <w:t>i.e.</w:t>
      </w:r>
      <w:proofErr w:type="gramEnd"/>
      <w:r w:rsidRPr="00263746">
        <w:t xml:space="preserve"> GMLC1</w:t>
      </w:r>
      <w:r>
        <w:t>). For both UE1 and UE2, the AF may provide GPSI, or Application Layer ID, or both.</w:t>
      </w:r>
    </w:p>
    <w:p w14:paraId="1E16BA98" w14:textId="643B1D32" w:rsidR="0035465F" w:rsidRDefault="006C26F1" w:rsidP="006C26F1">
      <w:pPr>
        <w:pStyle w:val="B1"/>
        <w:ind w:left="284" w:firstLine="0"/>
      </w:pPr>
      <w:r>
        <w:t xml:space="preserve">If </w:t>
      </w:r>
      <w:r w:rsidR="00DD6753">
        <w:t>either</w:t>
      </w:r>
      <w:r>
        <w:t xml:space="preserve"> GPSI </w:t>
      </w:r>
      <w:r w:rsidR="00DD6753">
        <w:t>or</w:t>
      </w:r>
      <w:r>
        <w:t xml:space="preserve"> Application </w:t>
      </w:r>
      <w:r w:rsidR="00DD6753">
        <w:t xml:space="preserve">Layer </w:t>
      </w:r>
      <w:r>
        <w:t>ID</w:t>
      </w:r>
      <w:r w:rsidR="00DD6753">
        <w:t xml:space="preserve"> (but not both)</w:t>
      </w:r>
      <w:r>
        <w:t xml:space="preserve"> are provided, resolution from one to the other is needed in the UEs’ HPLMN.</w:t>
      </w:r>
      <w:r w:rsidR="00DD6753">
        <w:t xml:space="preserve"> For UE2, if Application Layer ID is received, the </w:t>
      </w:r>
      <w:r w:rsidR="0010610E">
        <w:t xml:space="preserve">GMLC1 </w:t>
      </w:r>
      <w:r w:rsidR="00082745">
        <w:t xml:space="preserve">can </w:t>
      </w:r>
      <w:r w:rsidR="0010610E">
        <w:t xml:space="preserve">decide </w:t>
      </w:r>
      <w:r w:rsidR="00E62A9D">
        <w:t xml:space="preserve">the UE2’s </w:t>
      </w:r>
      <w:r w:rsidR="0010610E">
        <w:t>GMLC2 based on local implementation</w:t>
      </w:r>
      <w:r w:rsidR="001610BB">
        <w:t xml:space="preserve"> (</w:t>
      </w:r>
      <w:proofErr w:type="gramStart"/>
      <w:r w:rsidR="001610BB">
        <w:t>e.g.</w:t>
      </w:r>
      <w:proofErr w:type="gramEnd"/>
      <w:r w:rsidR="001610BB">
        <w:t xml:space="preserve"> local configuration </w:t>
      </w:r>
      <w:r w:rsidR="00E62A9D">
        <w:t xml:space="preserve">based on Application Layer ID </w:t>
      </w:r>
      <w:r w:rsidR="0035465F">
        <w:t>which is assumed to indicate HPLMN information of UE2).</w:t>
      </w:r>
      <w:r w:rsidR="00082745">
        <w:t xml:space="preserve"> </w:t>
      </w:r>
      <w:r w:rsidR="00F633B6">
        <w:t>See</w:t>
      </w:r>
      <w:r w:rsidR="00082745">
        <w:t xml:space="preserve"> </w:t>
      </w:r>
      <w:r w:rsidR="00082745" w:rsidRPr="001A3753">
        <w:rPr>
          <w:b/>
          <w:bCs/>
        </w:rPr>
        <w:t>[Proposal-1]</w:t>
      </w:r>
      <w:r w:rsidR="00F633B6">
        <w:rPr>
          <w:b/>
          <w:bCs/>
        </w:rPr>
        <w:t>.</w:t>
      </w:r>
    </w:p>
    <w:p w14:paraId="299A3FE2" w14:textId="632F9F4A" w:rsidR="006C26F1" w:rsidRDefault="006C26F1" w:rsidP="006C26F1">
      <w:pPr>
        <w:pStyle w:val="B1"/>
        <w:ind w:left="284" w:firstLine="0"/>
      </w:pPr>
      <w:r>
        <w:t xml:space="preserve">UE </w:t>
      </w:r>
      <w:r w:rsidR="00ED48B6">
        <w:t xml:space="preserve">Ranging/SL Positioning </w:t>
      </w:r>
      <w:r>
        <w:t>privacy for UE1 and UE2 need to be checked in the HPLMN(s).</w:t>
      </w:r>
    </w:p>
    <w:p w14:paraId="1D919087" w14:textId="07AD4DC9" w:rsidR="006C26F1" w:rsidRDefault="006C26F1" w:rsidP="006C26F1">
      <w:pPr>
        <w:pStyle w:val="B1"/>
      </w:pPr>
      <w:r>
        <w:t>-</w:t>
      </w:r>
      <w:r>
        <w:tab/>
        <w:t xml:space="preserve">Step 2 (applicable for UE1), GMLC1 checks UE </w:t>
      </w:r>
      <w:r w:rsidR="00ED48B6">
        <w:t xml:space="preserve">Ranging/SL Positioning </w:t>
      </w:r>
      <w:r>
        <w:t>privacy (after performing resolution of GPSI and Application ID by querying NEF, if the resolution is needed).</w:t>
      </w:r>
    </w:p>
    <w:p w14:paraId="74625332" w14:textId="788C11FD" w:rsidR="006C26F1" w:rsidRDefault="006C26F1" w:rsidP="006C26F1">
      <w:pPr>
        <w:pStyle w:val="B1"/>
      </w:pPr>
      <w:r>
        <w:t>-</w:t>
      </w:r>
      <w:r>
        <w:tab/>
        <w:t xml:space="preserve">Step 3 (applicable for UE2) The GMLC1 needs to contact UE2’s GMLC2 (in UE2’s HPLMN) to perform resolution between </w:t>
      </w:r>
      <w:r w:rsidRPr="00263746">
        <w:t xml:space="preserve">Application Layer ID </w:t>
      </w:r>
      <w:r>
        <w:t>or GPSI and/or UE</w:t>
      </w:r>
      <w:r w:rsidR="00ED48B6">
        <w:t>’s</w:t>
      </w:r>
      <w:r>
        <w:t xml:space="preserve"> </w:t>
      </w:r>
      <w:r w:rsidR="00ED48B6">
        <w:t xml:space="preserve">Ranging/SL Positioning </w:t>
      </w:r>
      <w:r>
        <w:t xml:space="preserve">privacy check. This requires new GMLC service, </w:t>
      </w:r>
      <w:proofErr w:type="gramStart"/>
      <w:r>
        <w:t>e.g.</w:t>
      </w:r>
      <w:proofErr w:type="gramEnd"/>
      <w:r>
        <w:t xml:space="preserve"> </w:t>
      </w:r>
      <w:proofErr w:type="spellStart"/>
      <w:r>
        <w:t>Ngmlc_Location_SL</w:t>
      </w:r>
      <w:proofErr w:type="spellEnd"/>
      <w:r>
        <w:t xml:space="preserve"> (working name).</w:t>
      </w:r>
      <w:r w:rsidR="00F633B6">
        <w:t xml:space="preserve"> See </w:t>
      </w:r>
      <w:r w:rsidR="00F633B6" w:rsidRPr="001A3753">
        <w:rPr>
          <w:b/>
          <w:bCs/>
        </w:rPr>
        <w:t>[Proposal-1a]</w:t>
      </w:r>
    </w:p>
    <w:p w14:paraId="6144FE45" w14:textId="42AACBFC" w:rsidR="006C26F1" w:rsidRDefault="006C26F1" w:rsidP="006C26F1">
      <w:pPr>
        <w:pStyle w:val="B1"/>
      </w:pPr>
      <w:r>
        <w:t>-</w:t>
      </w:r>
      <w:r>
        <w:tab/>
        <w:t>Step 4: The GMLC1 sends position request to VGMLC</w:t>
      </w:r>
      <w:r w:rsidR="00E60CAB">
        <w:t xml:space="preserve"> of the serving PLMN of UE1 and UE2</w:t>
      </w:r>
      <w:r>
        <w:t>.</w:t>
      </w:r>
    </w:p>
    <w:p w14:paraId="1F0994A7" w14:textId="77777777" w:rsidR="002B04F5" w:rsidRDefault="002B04F5" w:rsidP="006C26F1">
      <w:pPr>
        <w:pStyle w:val="B1"/>
      </w:pPr>
    </w:p>
    <w:p w14:paraId="7066A2CE" w14:textId="735C2C3A" w:rsidR="002B04F5" w:rsidRPr="009E3153" w:rsidRDefault="002B04F5" w:rsidP="002B04F5">
      <w:pPr>
        <w:pStyle w:val="B1"/>
        <w:ind w:left="284" w:firstLine="0"/>
        <w:rPr>
          <w:b/>
          <w:bCs/>
        </w:rPr>
      </w:pPr>
      <w:r w:rsidRPr="009E3153">
        <w:rPr>
          <w:b/>
          <w:bCs/>
        </w:rPr>
        <w:t xml:space="preserve">[Proposal-1] </w:t>
      </w:r>
      <w:r w:rsidR="009C5488">
        <w:rPr>
          <w:b/>
          <w:bCs/>
        </w:rPr>
        <w:t>When only Application Layer ID of UE</w:t>
      </w:r>
      <w:r w:rsidR="00C76B92">
        <w:rPr>
          <w:b/>
          <w:bCs/>
        </w:rPr>
        <w:t>2</w:t>
      </w:r>
      <w:r w:rsidR="009C5488">
        <w:rPr>
          <w:b/>
          <w:bCs/>
        </w:rPr>
        <w:t xml:space="preserve"> is </w:t>
      </w:r>
      <w:r w:rsidR="00C76B92">
        <w:rPr>
          <w:b/>
          <w:bCs/>
        </w:rPr>
        <w:t>provided by the AF to the</w:t>
      </w:r>
      <w:r w:rsidR="009C5488">
        <w:rPr>
          <w:b/>
          <w:bCs/>
        </w:rPr>
        <w:t xml:space="preserve"> GMLC</w:t>
      </w:r>
      <w:r w:rsidR="00C76B92">
        <w:rPr>
          <w:b/>
          <w:bCs/>
        </w:rPr>
        <w:t>1</w:t>
      </w:r>
      <w:r w:rsidR="009C5488">
        <w:rPr>
          <w:b/>
          <w:bCs/>
        </w:rPr>
        <w:t>, the</w:t>
      </w:r>
      <w:r w:rsidR="00F633B6">
        <w:rPr>
          <w:b/>
          <w:bCs/>
        </w:rPr>
        <w:t xml:space="preserve"> GMLC</w:t>
      </w:r>
      <w:r w:rsidR="00C76B92">
        <w:rPr>
          <w:b/>
          <w:bCs/>
        </w:rPr>
        <w:t>s</w:t>
      </w:r>
      <w:r w:rsidR="00F633B6">
        <w:rPr>
          <w:b/>
          <w:bCs/>
        </w:rPr>
        <w:t xml:space="preserve"> can </w:t>
      </w:r>
      <w:r w:rsidR="009C5488">
        <w:rPr>
          <w:b/>
          <w:bCs/>
        </w:rPr>
        <w:t>decide the</w:t>
      </w:r>
      <w:r w:rsidR="00C76B92">
        <w:rPr>
          <w:b/>
          <w:bCs/>
        </w:rPr>
        <w:t xml:space="preserve"> UE2’s</w:t>
      </w:r>
      <w:r w:rsidR="009C5488">
        <w:rPr>
          <w:b/>
          <w:bCs/>
        </w:rPr>
        <w:t xml:space="preserve"> GMLC</w:t>
      </w:r>
      <w:r w:rsidR="00C76B92">
        <w:rPr>
          <w:b/>
          <w:bCs/>
        </w:rPr>
        <w:t>2 based on local implementation.</w:t>
      </w:r>
      <w:r w:rsidR="009C5488">
        <w:rPr>
          <w:b/>
          <w:bCs/>
        </w:rPr>
        <w:t xml:space="preserve">   </w:t>
      </w:r>
    </w:p>
    <w:p w14:paraId="4BF819B6" w14:textId="2BD7C00C" w:rsidR="002B04F5" w:rsidRPr="009E3153" w:rsidRDefault="002B04F5" w:rsidP="001A3753">
      <w:pPr>
        <w:pStyle w:val="B1"/>
        <w:ind w:left="288" w:firstLine="0"/>
        <w:rPr>
          <w:b/>
          <w:bCs/>
        </w:rPr>
      </w:pPr>
      <w:r w:rsidRPr="009E3153">
        <w:rPr>
          <w:b/>
          <w:bCs/>
        </w:rPr>
        <w:t>[Proposal-1</w:t>
      </w:r>
      <w:r>
        <w:rPr>
          <w:b/>
          <w:bCs/>
        </w:rPr>
        <w:t>a</w:t>
      </w:r>
      <w:r w:rsidRPr="009E3153">
        <w:rPr>
          <w:b/>
          <w:bCs/>
        </w:rPr>
        <w:t xml:space="preserve">] </w:t>
      </w:r>
      <w:r>
        <w:rPr>
          <w:b/>
          <w:bCs/>
        </w:rPr>
        <w:t>D</w:t>
      </w:r>
      <w:r w:rsidRPr="009E3153">
        <w:rPr>
          <w:b/>
          <w:bCs/>
        </w:rPr>
        <w:t>efine a new service operation (working name “</w:t>
      </w:r>
      <w:proofErr w:type="spellStart"/>
      <w:r w:rsidRPr="009E3153">
        <w:rPr>
          <w:b/>
          <w:bCs/>
        </w:rPr>
        <w:t>Ngmlc_Location_SL</w:t>
      </w:r>
      <w:proofErr w:type="spellEnd"/>
      <w:r w:rsidRPr="009E3153">
        <w:rPr>
          <w:b/>
          <w:bCs/>
        </w:rPr>
        <w:t>”) to request resolution of Application Layer ID and GPSI and/or do UE</w:t>
      </w:r>
      <w:r w:rsidR="00ED48B6">
        <w:rPr>
          <w:b/>
          <w:bCs/>
        </w:rPr>
        <w:t>'s</w:t>
      </w:r>
      <w:r w:rsidRPr="009E3153">
        <w:rPr>
          <w:b/>
          <w:bCs/>
        </w:rPr>
        <w:t xml:space="preserve"> </w:t>
      </w:r>
      <w:r w:rsidR="00ED48B6" w:rsidRPr="000F0A24">
        <w:rPr>
          <w:b/>
          <w:bCs/>
        </w:rPr>
        <w:t xml:space="preserve">Ranging/SL Positioning </w:t>
      </w:r>
      <w:r w:rsidRPr="009E3153">
        <w:rPr>
          <w:b/>
          <w:bCs/>
        </w:rPr>
        <w:t>privacy check.</w:t>
      </w:r>
    </w:p>
    <w:p w14:paraId="5FA5BB8A" w14:textId="77777777" w:rsidR="002B04F5" w:rsidRDefault="002B04F5" w:rsidP="006C26F1">
      <w:pPr>
        <w:pStyle w:val="B1"/>
      </w:pPr>
    </w:p>
    <w:p w14:paraId="33C112E1" w14:textId="11A78C97" w:rsidR="00111C1A" w:rsidRDefault="00E60CAB" w:rsidP="00111C1A">
      <w:pPr>
        <w:pStyle w:val="Heading2"/>
        <w:rPr>
          <w:b/>
          <w:bCs/>
          <w:sz w:val="20"/>
          <w:szCs w:val="12"/>
        </w:rPr>
      </w:pPr>
      <w:r>
        <w:t xml:space="preserve"> </w:t>
      </w:r>
      <w:r w:rsidR="00111C1A" w:rsidRPr="001A3753">
        <w:rPr>
          <w:b/>
          <w:bCs/>
          <w:sz w:val="20"/>
          <w:szCs w:val="12"/>
        </w:rPr>
        <w:t>2.2 UE1 initiate</w:t>
      </w:r>
      <w:r w:rsidR="00C82C87">
        <w:rPr>
          <w:b/>
          <w:bCs/>
          <w:sz w:val="20"/>
          <w:szCs w:val="12"/>
        </w:rPr>
        <w:t>d</w:t>
      </w:r>
      <w:r w:rsidR="00111C1A" w:rsidRPr="001A3753">
        <w:rPr>
          <w:b/>
          <w:bCs/>
          <w:sz w:val="20"/>
          <w:szCs w:val="12"/>
        </w:rPr>
        <w:t xml:space="preserve"> SL-MO-LR (UE1 from PLMN1 and UE2 from PLMN2 are roaming UEs in PLMN3</w:t>
      </w:r>
      <w:r w:rsidR="00AD4349" w:rsidRPr="001A3753">
        <w:rPr>
          <w:b/>
          <w:bCs/>
          <w:sz w:val="20"/>
          <w:szCs w:val="12"/>
        </w:rPr>
        <w:t>)</w:t>
      </w:r>
    </w:p>
    <w:p w14:paraId="79184174" w14:textId="09F6F803" w:rsidR="00100415" w:rsidRPr="001A3753" w:rsidRDefault="000E3375" w:rsidP="001A3753">
      <w:r>
        <w:t>I</w:t>
      </w:r>
      <w:r w:rsidR="00100415">
        <w:t xml:space="preserve">llustrated in </w:t>
      </w:r>
      <w:r w:rsidR="00100415">
        <w:fldChar w:fldCharType="begin"/>
      </w:r>
      <w:r w:rsidR="00100415">
        <w:instrText xml:space="preserve"> REF _Ref146705782 \h </w:instrText>
      </w:r>
      <w:r w:rsidR="00100415">
        <w:fldChar w:fldCharType="separate"/>
      </w:r>
      <w:r w:rsidR="00100415" w:rsidRPr="009E3153">
        <w:rPr>
          <w:b/>
          <w:bCs/>
        </w:rPr>
        <w:t xml:space="preserve">Figure </w:t>
      </w:r>
      <w:r w:rsidR="00100415" w:rsidRPr="009E3153">
        <w:rPr>
          <w:b/>
          <w:bCs/>
          <w:noProof/>
        </w:rPr>
        <w:t>2</w:t>
      </w:r>
      <w:r w:rsidR="00100415">
        <w:fldChar w:fldCharType="end"/>
      </w:r>
      <w:r w:rsidR="00100415">
        <w:rPr>
          <w:b/>
          <w:bCs/>
        </w:rPr>
        <w:t xml:space="preserve"> </w:t>
      </w:r>
      <w:r w:rsidR="00100415">
        <w:t xml:space="preserve">is the simplified interactions </w:t>
      </w:r>
      <w:r w:rsidR="00100415" w:rsidRPr="00100415">
        <w:t xml:space="preserve">for </w:t>
      </w:r>
      <w:r w:rsidR="00100415" w:rsidRPr="009E3153">
        <w:rPr>
          <w:szCs w:val="12"/>
        </w:rPr>
        <w:t>SL-M</w:t>
      </w:r>
      <w:r w:rsidR="00100415">
        <w:rPr>
          <w:szCs w:val="12"/>
        </w:rPr>
        <w:t>O</w:t>
      </w:r>
      <w:r w:rsidR="00100415" w:rsidRPr="009E3153">
        <w:rPr>
          <w:szCs w:val="12"/>
        </w:rPr>
        <w:t>-LR in roaming</w:t>
      </w:r>
      <w:r w:rsidR="00100415" w:rsidRPr="00100415">
        <w:t>:</w:t>
      </w:r>
      <w:r w:rsidR="00100415">
        <w:t xml:space="preserve"> </w:t>
      </w:r>
      <w:r w:rsidR="00100415">
        <w:rPr>
          <w:b/>
          <w:bCs/>
        </w:rPr>
        <w:t xml:space="preserve"> </w:t>
      </w:r>
    </w:p>
    <w:p w14:paraId="1D72F52E" w14:textId="52FB7C42" w:rsidR="00D30D33" w:rsidRDefault="00D150C3" w:rsidP="00594EE9">
      <w:pPr>
        <w:spacing w:after="0"/>
        <w:jc w:val="center"/>
      </w:pPr>
      <w:r w:rsidRPr="00537E22">
        <w:object w:dxaOrig="9311" w:dyaOrig="8650" w14:anchorId="5E34A94B">
          <v:shape id="_x0000_i1027" type="#_x0000_t75" style="width:353.75pt;height:313.65pt" o:ole="">
            <v:imagedata r:id="rId15" o:title="" croptop="1456f" cropbottom="2457f"/>
          </v:shape>
          <o:OLEObject Type="Embed" ProgID="Visio.Drawing.15" ShapeID="_x0000_i1027" DrawAspect="Content" ObjectID="_1757487912" r:id="rId16"/>
        </w:object>
      </w:r>
    </w:p>
    <w:p w14:paraId="49DDEECE" w14:textId="1C2FDBC1" w:rsidR="00D30D33" w:rsidRDefault="008D14C7" w:rsidP="00D30D33">
      <w:pPr>
        <w:jc w:val="center"/>
      </w:pPr>
      <w:bookmarkStart w:id="1" w:name="_Ref146705782"/>
      <w:r w:rsidRPr="001A3753">
        <w:rPr>
          <w:b/>
          <w:bCs/>
        </w:rPr>
        <w:t xml:space="preserve">Figure </w:t>
      </w:r>
      <w:r w:rsidRPr="001A3753">
        <w:rPr>
          <w:b/>
          <w:bCs/>
        </w:rPr>
        <w:fldChar w:fldCharType="begin"/>
      </w:r>
      <w:r w:rsidRPr="001A3753">
        <w:rPr>
          <w:b/>
          <w:bCs/>
        </w:rPr>
        <w:instrText xml:space="preserve"> SEQ Figure \* ARABIC </w:instrText>
      </w:r>
      <w:r w:rsidRPr="001A3753">
        <w:rPr>
          <w:b/>
          <w:bCs/>
        </w:rPr>
        <w:fldChar w:fldCharType="separate"/>
      </w:r>
      <w:r w:rsidRPr="001A3753">
        <w:rPr>
          <w:b/>
          <w:bCs/>
          <w:noProof/>
        </w:rPr>
        <w:t>2</w:t>
      </w:r>
      <w:r w:rsidRPr="001A3753">
        <w:rPr>
          <w:b/>
          <w:bCs/>
        </w:rPr>
        <w:fldChar w:fldCharType="end"/>
      </w:r>
      <w:bookmarkEnd w:id="1"/>
      <w:r w:rsidRPr="001A3753">
        <w:rPr>
          <w:b/>
          <w:bCs/>
        </w:rPr>
        <w:t xml:space="preserve"> </w:t>
      </w:r>
      <w:r w:rsidR="00233DF8" w:rsidRPr="001A3753">
        <w:rPr>
          <w:b/>
          <w:bCs/>
        </w:rPr>
        <w:t>U</w:t>
      </w:r>
      <w:r w:rsidRPr="001A3753">
        <w:rPr>
          <w:b/>
          <w:bCs/>
        </w:rPr>
        <w:t>E</w:t>
      </w:r>
      <w:r w:rsidR="00233DF8" w:rsidRPr="001A3753">
        <w:rPr>
          <w:b/>
          <w:bCs/>
        </w:rPr>
        <w:t>1 initiate</w:t>
      </w:r>
      <w:r w:rsidR="001A1D0D">
        <w:rPr>
          <w:b/>
          <w:bCs/>
        </w:rPr>
        <w:t>d</w:t>
      </w:r>
      <w:r w:rsidR="00233DF8" w:rsidRPr="001A3753">
        <w:rPr>
          <w:b/>
          <w:bCs/>
        </w:rPr>
        <w:t xml:space="preserve"> </w:t>
      </w:r>
      <w:r w:rsidR="00D30D33" w:rsidRPr="001A3753">
        <w:rPr>
          <w:b/>
          <w:bCs/>
        </w:rPr>
        <w:t xml:space="preserve">SL-MO-LR </w:t>
      </w:r>
      <w:r w:rsidR="00F75FDC" w:rsidRPr="001A3753">
        <w:rPr>
          <w:b/>
          <w:bCs/>
        </w:rPr>
        <w:t>(</w:t>
      </w:r>
      <w:r w:rsidR="00D30D33" w:rsidRPr="001A3753">
        <w:rPr>
          <w:b/>
          <w:bCs/>
        </w:rPr>
        <w:t>UE1 from PLMN1 and UE2 from PLMN2 are roaming UEs in PLMN3</w:t>
      </w:r>
      <w:r w:rsidR="00F75FDC" w:rsidRPr="001A3753">
        <w:rPr>
          <w:b/>
          <w:bCs/>
        </w:rPr>
        <w:t>)</w:t>
      </w:r>
      <w:r w:rsidR="00233DF8">
        <w:t xml:space="preserve"> </w:t>
      </w:r>
    </w:p>
    <w:p w14:paraId="2EFA4BA7" w14:textId="74CD492E" w:rsidR="006C26F1" w:rsidRDefault="006C26F1" w:rsidP="006C26F1">
      <w:r>
        <w:t xml:space="preserve">In </w:t>
      </w:r>
      <w:r w:rsidR="00C87667">
        <w:fldChar w:fldCharType="begin"/>
      </w:r>
      <w:r w:rsidR="00C87667">
        <w:instrText xml:space="preserve"> REF _Ref146705782 \h </w:instrText>
      </w:r>
      <w:r w:rsidR="00C87667">
        <w:fldChar w:fldCharType="separate"/>
      </w:r>
      <w:r w:rsidR="00C87667" w:rsidRPr="009E3153">
        <w:rPr>
          <w:b/>
          <w:bCs/>
        </w:rPr>
        <w:t xml:space="preserve">Figure </w:t>
      </w:r>
      <w:r w:rsidR="00C87667" w:rsidRPr="009E3153">
        <w:rPr>
          <w:b/>
          <w:bCs/>
          <w:noProof/>
        </w:rPr>
        <w:t>2</w:t>
      </w:r>
      <w:r w:rsidR="00C87667">
        <w:fldChar w:fldCharType="end"/>
      </w:r>
      <w:r>
        <w:t>,</w:t>
      </w:r>
    </w:p>
    <w:p w14:paraId="533521C1" w14:textId="77777777" w:rsidR="006C26F1" w:rsidRDefault="006C26F1" w:rsidP="006C26F1">
      <w:pPr>
        <w:pStyle w:val="B1"/>
      </w:pPr>
      <w:r>
        <w:t>-</w:t>
      </w:r>
      <w:r>
        <w:tab/>
        <w:t>Step 1a: UE1 sends position request to the AMF serving UE1.</w:t>
      </w:r>
    </w:p>
    <w:p w14:paraId="385CCC05" w14:textId="77777777" w:rsidR="006C26F1" w:rsidRDefault="006C26F1" w:rsidP="006C26F1">
      <w:pPr>
        <w:pStyle w:val="B1"/>
      </w:pPr>
      <w:r>
        <w:t>-</w:t>
      </w:r>
      <w:r>
        <w:tab/>
        <w:t>Step 1b: The AMF passes the request to the LMF (in PLMN3).</w:t>
      </w:r>
      <w:r w:rsidRPr="0017712B">
        <w:t xml:space="preserve"> </w:t>
      </w:r>
      <w:r>
        <w:t>The LMF receives only Application Layer ID of UE2.</w:t>
      </w:r>
    </w:p>
    <w:p w14:paraId="16D3A88F" w14:textId="29A8B5C8" w:rsidR="00482FC3" w:rsidRDefault="006C26F1" w:rsidP="006C26F1">
      <w:pPr>
        <w:pStyle w:val="B1"/>
      </w:pPr>
      <w:r>
        <w:t>-</w:t>
      </w:r>
      <w:r>
        <w:tab/>
        <w:t>Step 2: The LMF</w:t>
      </w:r>
      <w:r w:rsidRPr="000C050E">
        <w:t xml:space="preserve"> </w:t>
      </w:r>
      <w:r w:rsidR="00BF71B3">
        <w:t xml:space="preserve">may </w:t>
      </w:r>
      <w:r w:rsidRPr="000C050E">
        <w:t xml:space="preserve">trigger </w:t>
      </w:r>
      <w:r w:rsidR="004D7C16">
        <w:t>5GC-MT</w:t>
      </w:r>
      <w:r w:rsidRPr="000C050E">
        <w:t>-LR procedure</w:t>
      </w:r>
      <w:r w:rsidR="004D7C16">
        <w:t xml:space="preserve"> to </w:t>
      </w:r>
      <w:r>
        <w:t xml:space="preserve">get UE2’s </w:t>
      </w:r>
      <w:r w:rsidR="00BF71B3">
        <w:rPr>
          <w:lang w:eastAsia="zh-CN"/>
        </w:rPr>
        <w:t>absolute location</w:t>
      </w:r>
      <w:r w:rsidR="00422AB0">
        <w:t xml:space="preserve"> (cf. TS 23.273 </w:t>
      </w:r>
      <w:r w:rsidR="00C52163">
        <w:t>clause</w:t>
      </w:r>
      <w:r w:rsidR="00422AB0">
        <w:t xml:space="preserve"> </w:t>
      </w:r>
      <w:r w:rsidR="00C52163">
        <w:t>6.20.1)</w:t>
      </w:r>
      <w:r>
        <w:t xml:space="preserve">. </w:t>
      </w:r>
    </w:p>
    <w:p w14:paraId="5B0BACAA" w14:textId="0F9D0BA0" w:rsidR="006C26F1" w:rsidRDefault="006C26F1" w:rsidP="006C26F1">
      <w:pPr>
        <w:pStyle w:val="B1"/>
      </w:pPr>
      <w:r>
        <w:t xml:space="preserve">How the </w:t>
      </w:r>
      <w:proofErr w:type="spellStart"/>
      <w:r>
        <w:t>vGMLC</w:t>
      </w:r>
      <w:proofErr w:type="spellEnd"/>
      <w:r>
        <w:t xml:space="preserve"> (in PLMN3) can reach UE2’s GMLC2 (in PLMN2), there may be different options:</w:t>
      </w:r>
    </w:p>
    <w:p w14:paraId="69EBCF38" w14:textId="2C7BEEB4" w:rsidR="006C26F1" w:rsidRDefault="006C26F1" w:rsidP="006C26F1">
      <w:pPr>
        <w:pStyle w:val="B1"/>
      </w:pPr>
      <w:r>
        <w:rPr>
          <w:b/>
          <w:bCs/>
        </w:rPr>
        <w:t>-</w:t>
      </w:r>
      <w:r>
        <w:rPr>
          <w:b/>
          <w:bCs/>
        </w:rPr>
        <w:tab/>
        <w:t>Step 3 (</w:t>
      </w:r>
      <w:r w:rsidRPr="009E3153">
        <w:rPr>
          <w:b/>
          <w:bCs/>
        </w:rPr>
        <w:t>Option-1</w:t>
      </w:r>
      <w:r>
        <w:rPr>
          <w:b/>
          <w:bCs/>
        </w:rPr>
        <w:t>)</w:t>
      </w:r>
      <w:r>
        <w:t xml:space="preserve">: </w:t>
      </w:r>
      <w:proofErr w:type="spellStart"/>
      <w:r>
        <w:t>vGMLC</w:t>
      </w:r>
      <w:proofErr w:type="spellEnd"/>
      <w:r>
        <w:t xml:space="preserve"> decides to contact GMLC2 based on local </w:t>
      </w:r>
      <w:r w:rsidR="00482FC3">
        <w:t>implementation</w:t>
      </w:r>
      <w:r>
        <w:t xml:space="preserve"> in </w:t>
      </w:r>
      <w:proofErr w:type="spellStart"/>
      <w:r>
        <w:t>vGMLC</w:t>
      </w:r>
      <w:proofErr w:type="spellEnd"/>
      <w:r>
        <w:t>, assumption is that Application Layer ID of UE2 can indicate its HPLMN</w:t>
      </w:r>
      <w:r w:rsidR="00482FC3">
        <w:t xml:space="preserve">, which is the same as in </w:t>
      </w:r>
      <w:r w:rsidR="00482FC3" w:rsidRPr="001A3753">
        <w:rPr>
          <w:b/>
          <w:bCs/>
        </w:rPr>
        <w:t>[Proposal-1]</w:t>
      </w:r>
      <w:r w:rsidR="00482FC3">
        <w:rPr>
          <w:b/>
          <w:bCs/>
        </w:rPr>
        <w:t>.</w:t>
      </w:r>
      <w:r>
        <w:t xml:space="preserve"> </w:t>
      </w:r>
    </w:p>
    <w:p w14:paraId="51056F8C" w14:textId="1C16EB04" w:rsidR="006C26F1" w:rsidRDefault="006C26F1" w:rsidP="006C26F1">
      <w:pPr>
        <w:pStyle w:val="B1"/>
      </w:pPr>
      <w:r>
        <w:rPr>
          <w:b/>
          <w:bCs/>
        </w:rPr>
        <w:t>-</w:t>
      </w:r>
      <w:r>
        <w:rPr>
          <w:b/>
          <w:bCs/>
        </w:rPr>
        <w:tab/>
        <w:t>Step 3 (Option</w:t>
      </w:r>
      <w:r w:rsidRPr="0028502E">
        <w:rPr>
          <w:b/>
          <w:bCs/>
        </w:rPr>
        <w:t>-</w:t>
      </w:r>
      <w:r w:rsidRPr="009E3153">
        <w:rPr>
          <w:b/>
          <w:bCs/>
        </w:rPr>
        <w:t>2</w:t>
      </w:r>
      <w:r>
        <w:t xml:space="preserve">): The </w:t>
      </w:r>
      <w:proofErr w:type="spellStart"/>
      <w:r>
        <w:t>vGMLC</w:t>
      </w:r>
      <w:proofErr w:type="spellEnd"/>
      <w:r>
        <w:t xml:space="preserve"> retrieves mapping information directly from the AF which requires a new AF service, </w:t>
      </w:r>
      <w:proofErr w:type="gramStart"/>
      <w:r>
        <w:t>e.g.</w:t>
      </w:r>
      <w:proofErr w:type="gramEnd"/>
      <w:r>
        <w:t xml:space="preserve"> </w:t>
      </w:r>
      <w:proofErr w:type="spellStart"/>
      <w:r>
        <w:t>Naf_UEinfo_</w:t>
      </w:r>
      <w:r w:rsidR="00C524FA">
        <w:t>SL</w:t>
      </w:r>
      <w:proofErr w:type="spellEnd"/>
      <w:r>
        <w:t xml:space="preserve"> (working name).</w:t>
      </w:r>
    </w:p>
    <w:p w14:paraId="0FC671FC" w14:textId="7EA0F809" w:rsidR="00D97072" w:rsidRDefault="00D97072" w:rsidP="001A3753">
      <w:pPr>
        <w:pStyle w:val="B1"/>
      </w:pPr>
      <w:r>
        <w:t>-</w:t>
      </w:r>
      <w:r>
        <w:tab/>
        <w:t>Step 4</w:t>
      </w:r>
      <w:r w:rsidR="00EB0B39">
        <w:t xml:space="preserve"> </w:t>
      </w:r>
      <w:proofErr w:type="spellStart"/>
      <w:r w:rsidR="00EB0B39">
        <w:t>vGMLC</w:t>
      </w:r>
      <w:proofErr w:type="spellEnd"/>
      <w:r w:rsidR="00EB0B39">
        <w:t xml:space="preserve"> contacts GMLC2 of UE2 </w:t>
      </w:r>
      <w:r w:rsidR="001D3678">
        <w:t xml:space="preserve">using new GMLC service operation as proposed in </w:t>
      </w:r>
      <w:r w:rsidR="001D3678" w:rsidRPr="009E3153">
        <w:rPr>
          <w:b/>
          <w:bCs/>
        </w:rPr>
        <w:t>[Proposal-1</w:t>
      </w:r>
      <w:r w:rsidR="001D3678">
        <w:rPr>
          <w:b/>
          <w:bCs/>
        </w:rPr>
        <w:t>a</w:t>
      </w:r>
      <w:r w:rsidR="001D3678" w:rsidRPr="009E3153">
        <w:rPr>
          <w:b/>
          <w:bCs/>
        </w:rPr>
        <w:t>]</w:t>
      </w:r>
      <w:r w:rsidR="001D3678">
        <w:rPr>
          <w:b/>
          <w:bCs/>
        </w:rPr>
        <w:t>.</w:t>
      </w:r>
      <w:r w:rsidR="001D3678">
        <w:t xml:space="preserve"> </w:t>
      </w:r>
    </w:p>
    <w:p w14:paraId="2E5903CB" w14:textId="3C1F8CFD" w:rsidR="00605F53" w:rsidRDefault="00AC51D5" w:rsidP="006C26F1">
      <w:r>
        <w:t xml:space="preserve">Considering that </w:t>
      </w:r>
      <w:r w:rsidR="00F016E1">
        <w:t xml:space="preserve">the ranging </w:t>
      </w:r>
      <w:r w:rsidR="00186A39">
        <w:t>WI</w:t>
      </w:r>
      <w:r w:rsidR="00F016E1">
        <w:t xml:space="preserve"> for Rel-18 is being finalized, </w:t>
      </w:r>
      <w:r>
        <w:t xml:space="preserve">introducing new AF service at this stage may </w:t>
      </w:r>
      <w:r w:rsidR="00744375">
        <w:t>destabilize</w:t>
      </w:r>
      <w:r w:rsidR="00BD74A1">
        <w:t xml:space="preserve"> the</w:t>
      </w:r>
      <w:r w:rsidR="00744375">
        <w:t xml:space="preserve"> </w:t>
      </w:r>
      <w:r w:rsidR="00186A39">
        <w:t>work</w:t>
      </w:r>
      <w:r w:rsidR="00BA7110">
        <w:t>.</w:t>
      </w:r>
      <w:r w:rsidR="00380BC1">
        <w:t xml:space="preserve"> Therefore, it is proposed to adopt </w:t>
      </w:r>
      <w:r w:rsidR="00380BC1" w:rsidRPr="001A3753">
        <w:rPr>
          <w:b/>
          <w:bCs/>
        </w:rPr>
        <w:t>Option-1</w:t>
      </w:r>
      <w:r w:rsidR="00380BC1">
        <w:t xml:space="preserve"> in Step 3</w:t>
      </w:r>
      <w:r w:rsidR="00605F53">
        <w:t xml:space="preserve"> as follows:</w:t>
      </w:r>
      <w:r w:rsidR="00296660">
        <w:t xml:space="preserve"> </w:t>
      </w:r>
    </w:p>
    <w:p w14:paraId="21375C2A" w14:textId="3D193B1F" w:rsidR="00605F53" w:rsidRPr="001A3753" w:rsidRDefault="00605F53" w:rsidP="001A3753">
      <w:pPr>
        <w:ind w:left="288"/>
        <w:rPr>
          <w:b/>
          <w:bCs/>
        </w:rPr>
      </w:pPr>
      <w:r w:rsidRPr="001A3753">
        <w:rPr>
          <w:b/>
          <w:bCs/>
        </w:rPr>
        <w:t>[Proposal-2]</w:t>
      </w:r>
      <w:r>
        <w:rPr>
          <w:b/>
          <w:bCs/>
        </w:rPr>
        <w:t xml:space="preserve"> </w:t>
      </w:r>
      <w:r w:rsidR="004557E6">
        <w:rPr>
          <w:b/>
          <w:bCs/>
        </w:rPr>
        <w:t>When only Application Layer ID of UE2 is provided by the LMF, the VGLMC</w:t>
      </w:r>
      <w:r w:rsidR="00065231">
        <w:rPr>
          <w:b/>
          <w:bCs/>
        </w:rPr>
        <w:t xml:space="preserve"> can decide the UE2’s GMLC2 based on local implementation. </w:t>
      </w:r>
      <w:r w:rsidR="004557E6">
        <w:rPr>
          <w:b/>
          <w:bCs/>
        </w:rPr>
        <w:t xml:space="preserve"> </w:t>
      </w:r>
    </w:p>
    <w:p w14:paraId="60D65103" w14:textId="77777777" w:rsidR="006C26F1" w:rsidRDefault="006C26F1" w:rsidP="00D30D33">
      <w:pPr>
        <w:jc w:val="center"/>
      </w:pPr>
    </w:p>
    <w:p w14:paraId="3DA93585" w14:textId="5AE0FA2F" w:rsidR="00CA6115" w:rsidRDefault="00CA6115" w:rsidP="00CA6115">
      <w:pPr>
        <w:pStyle w:val="Heading1"/>
      </w:pPr>
      <w:r>
        <w:t>2</w:t>
      </w:r>
      <w:r w:rsidRPr="00927C1B">
        <w:t xml:space="preserve">. </w:t>
      </w:r>
      <w:r>
        <w:t>Proposal</w:t>
      </w:r>
    </w:p>
    <w:p w14:paraId="6D1BBE33" w14:textId="22F6E020" w:rsidR="00AC2FD9" w:rsidRPr="009E3153" w:rsidRDefault="00AC2FD9" w:rsidP="001A3753">
      <w:pPr>
        <w:pStyle w:val="B1"/>
        <w:ind w:left="0" w:firstLine="0"/>
        <w:rPr>
          <w:b/>
          <w:bCs/>
        </w:rPr>
      </w:pPr>
      <w:r w:rsidRPr="009E3153">
        <w:rPr>
          <w:b/>
          <w:bCs/>
        </w:rPr>
        <w:t xml:space="preserve">[Proposal-1] </w:t>
      </w:r>
      <w:r>
        <w:rPr>
          <w:b/>
          <w:bCs/>
        </w:rPr>
        <w:t>When only Application Layer ID of UE2 is provided by the AF to the GMLC1, the GMLC</w:t>
      </w:r>
      <w:r w:rsidR="00065231">
        <w:rPr>
          <w:b/>
          <w:bCs/>
        </w:rPr>
        <w:t>1</w:t>
      </w:r>
      <w:r>
        <w:rPr>
          <w:b/>
          <w:bCs/>
        </w:rPr>
        <w:t xml:space="preserve"> can decide the UE2’s GMLC2 based on local implementation.   </w:t>
      </w:r>
    </w:p>
    <w:p w14:paraId="03EABD83" w14:textId="516263A9" w:rsidR="00627438" w:rsidRDefault="009B4453" w:rsidP="00627438">
      <w:pPr>
        <w:rPr>
          <w:b/>
          <w:bCs/>
        </w:rPr>
      </w:pPr>
      <w:r>
        <w:rPr>
          <w:b/>
          <w:bCs/>
        </w:rPr>
        <w:lastRenderedPageBreak/>
        <w:t>[</w:t>
      </w:r>
      <w:r w:rsidR="00192B5B" w:rsidRPr="00192B5B">
        <w:rPr>
          <w:b/>
          <w:bCs/>
        </w:rPr>
        <w:t>Proposal</w:t>
      </w:r>
      <w:r>
        <w:rPr>
          <w:b/>
          <w:bCs/>
        </w:rPr>
        <w:t>-</w:t>
      </w:r>
      <w:r w:rsidR="00192B5B" w:rsidRPr="00192B5B">
        <w:rPr>
          <w:b/>
          <w:bCs/>
        </w:rPr>
        <w:t>1</w:t>
      </w:r>
      <w:r w:rsidR="00E87422">
        <w:rPr>
          <w:b/>
          <w:bCs/>
        </w:rPr>
        <w:t>a</w:t>
      </w:r>
      <w:r>
        <w:rPr>
          <w:b/>
          <w:bCs/>
        </w:rPr>
        <w:t>]</w:t>
      </w:r>
      <w:r w:rsidR="00192B5B">
        <w:t xml:space="preserve"> </w:t>
      </w:r>
      <w:r w:rsidR="00E636A6">
        <w:rPr>
          <w:b/>
          <w:bCs/>
        </w:rPr>
        <w:t>D</w:t>
      </w:r>
      <w:r w:rsidR="00E636A6" w:rsidRPr="009E3153">
        <w:rPr>
          <w:b/>
          <w:bCs/>
        </w:rPr>
        <w:t>efine a new service operation (working name “</w:t>
      </w:r>
      <w:proofErr w:type="spellStart"/>
      <w:r w:rsidR="00E636A6" w:rsidRPr="009E3153">
        <w:rPr>
          <w:b/>
          <w:bCs/>
        </w:rPr>
        <w:t>Ngmlc_Location_SL</w:t>
      </w:r>
      <w:proofErr w:type="spellEnd"/>
      <w:r w:rsidR="00E636A6" w:rsidRPr="009E3153">
        <w:rPr>
          <w:b/>
          <w:bCs/>
        </w:rPr>
        <w:t>”) to request resolution of Application Layer ID and GPSI and/or do UE</w:t>
      </w:r>
      <w:r w:rsidR="00ED48B6">
        <w:rPr>
          <w:b/>
          <w:bCs/>
        </w:rPr>
        <w:t>’s</w:t>
      </w:r>
      <w:r w:rsidR="00E636A6" w:rsidRPr="009E3153">
        <w:rPr>
          <w:b/>
          <w:bCs/>
        </w:rPr>
        <w:t xml:space="preserve"> </w:t>
      </w:r>
      <w:r w:rsidR="00ED48B6" w:rsidRPr="000F0A24">
        <w:rPr>
          <w:b/>
          <w:bCs/>
        </w:rPr>
        <w:t>Ranging/SL Positioning</w:t>
      </w:r>
      <w:r w:rsidR="00ED48B6">
        <w:t xml:space="preserve"> </w:t>
      </w:r>
      <w:r w:rsidR="00E636A6" w:rsidRPr="009E3153">
        <w:rPr>
          <w:b/>
          <w:bCs/>
        </w:rPr>
        <w:t>privacy check.</w:t>
      </w:r>
    </w:p>
    <w:p w14:paraId="0A66B92A" w14:textId="5D8F6D4B" w:rsidR="00065231" w:rsidRPr="009E3153" w:rsidRDefault="00065231" w:rsidP="001A3753">
      <w:pPr>
        <w:rPr>
          <w:b/>
          <w:bCs/>
        </w:rPr>
      </w:pPr>
      <w:r w:rsidRPr="009E3153">
        <w:rPr>
          <w:b/>
          <w:bCs/>
        </w:rPr>
        <w:t>[Proposal-2]</w:t>
      </w:r>
      <w:r>
        <w:rPr>
          <w:b/>
          <w:bCs/>
        </w:rPr>
        <w:t xml:space="preserve"> When only Application Layer ID of UE2 is provided by the LMF, the VGM</w:t>
      </w:r>
      <w:r w:rsidR="00A72103">
        <w:rPr>
          <w:b/>
          <w:bCs/>
        </w:rPr>
        <w:t>L</w:t>
      </w:r>
      <w:r>
        <w:rPr>
          <w:b/>
          <w:bCs/>
        </w:rPr>
        <w:t xml:space="preserve">C can decide the UE2’s GMLC2 based on local implementation.  </w:t>
      </w:r>
    </w:p>
    <w:p w14:paraId="44824CA6" w14:textId="07D9F5CB" w:rsidR="00AC2FD9" w:rsidRPr="001A3753" w:rsidRDefault="00C830EA" w:rsidP="00627438">
      <w:r>
        <w:t xml:space="preserve">NOTE that </w:t>
      </w:r>
      <w:r w:rsidRPr="009E3153">
        <w:rPr>
          <w:b/>
          <w:bCs/>
        </w:rPr>
        <w:t>[Proposal-1]</w:t>
      </w:r>
      <w:r>
        <w:rPr>
          <w:b/>
          <w:bCs/>
        </w:rPr>
        <w:t xml:space="preserve"> &amp; </w:t>
      </w:r>
      <w:r w:rsidRPr="009E3153">
        <w:rPr>
          <w:b/>
          <w:bCs/>
        </w:rPr>
        <w:t>[Proposal-2]</w:t>
      </w:r>
      <w:r w:rsidR="00A72103">
        <w:rPr>
          <w:b/>
          <w:bCs/>
        </w:rPr>
        <w:t xml:space="preserve"> </w:t>
      </w:r>
      <w:r w:rsidR="00A72103" w:rsidRPr="001A3753">
        <w:t xml:space="preserve">have the same logic, </w:t>
      </w:r>
      <w:r w:rsidR="00C27D3C">
        <w:t xml:space="preserve">and the only difference is that </w:t>
      </w:r>
      <w:r w:rsidR="008E47CA">
        <w:t>decision make</w:t>
      </w:r>
      <w:r w:rsidR="00E87779">
        <w:t xml:space="preserve">r in </w:t>
      </w:r>
      <w:r w:rsidR="008E47CA" w:rsidRPr="001A3753">
        <w:rPr>
          <w:b/>
          <w:bCs/>
        </w:rPr>
        <w:t>[Proposal-1]</w:t>
      </w:r>
      <w:r w:rsidR="008E47CA">
        <w:t xml:space="preserve"> </w:t>
      </w:r>
      <w:r w:rsidR="00E87779">
        <w:t xml:space="preserve">is the GMLC in the target UE’s HPLMN, while the decision maker in </w:t>
      </w:r>
      <w:r w:rsidR="00E87779" w:rsidRPr="009E3153">
        <w:rPr>
          <w:b/>
          <w:bCs/>
        </w:rPr>
        <w:t>[Proposal-</w:t>
      </w:r>
      <w:r w:rsidR="00E87779">
        <w:rPr>
          <w:b/>
          <w:bCs/>
        </w:rPr>
        <w:t>2</w:t>
      </w:r>
      <w:r w:rsidR="00E87779" w:rsidRPr="009E3153">
        <w:rPr>
          <w:b/>
          <w:bCs/>
        </w:rPr>
        <w:t>]</w:t>
      </w:r>
      <w:r w:rsidR="00E87779">
        <w:t xml:space="preserve"> is the GMLC in the target UE’s visiting PLMN. </w:t>
      </w:r>
      <w:r w:rsidR="00A72103" w:rsidRPr="001A3753">
        <w:t xml:space="preserve"> </w:t>
      </w:r>
    </w:p>
    <w:p w14:paraId="6134A0C7" w14:textId="77777777" w:rsidR="00C27D3C" w:rsidRDefault="00C27D3C" w:rsidP="00627438"/>
    <w:p w14:paraId="1879C767" w14:textId="4755F846" w:rsidR="00DC08A3" w:rsidRPr="0042466D" w:rsidRDefault="005434C7" w:rsidP="00DC08A3">
      <w:pPr>
        <w:jc w:val="both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lang w:eastAsia="zh-CN"/>
        </w:rPr>
        <w:t xml:space="preserve">See TS 23.586 CR </w:t>
      </w:r>
      <w:r w:rsidR="00DC08A3">
        <w:t>S2-</w:t>
      </w:r>
      <w:r w:rsidR="000F0A24" w:rsidRPr="000F0A24">
        <w:t>2310667</w:t>
      </w:r>
      <w:r w:rsidR="000F0A24">
        <w:t xml:space="preserve">, </w:t>
      </w:r>
      <w:r>
        <w:t xml:space="preserve">TS 23.373 CR </w:t>
      </w:r>
      <w:r w:rsidR="00DC08A3">
        <w:t>S2-</w:t>
      </w:r>
      <w:r w:rsidR="000F0A24" w:rsidRPr="000F0A24">
        <w:t>2310668</w:t>
      </w:r>
      <w:r w:rsidR="00DC08A3">
        <w:t>.</w:t>
      </w:r>
    </w:p>
    <w:p w14:paraId="3638E257" w14:textId="4D5A3395" w:rsidR="00CA089A" w:rsidRPr="0042466D" w:rsidRDefault="00CA089A" w:rsidP="00DC08A3">
      <w:pPr>
        <w:jc w:val="both"/>
        <w:rPr>
          <w:rFonts w:ascii="Arial" w:hAnsi="Arial" w:cs="Arial"/>
          <w:color w:val="FF0000"/>
          <w:sz w:val="28"/>
          <w:szCs w:val="28"/>
          <w:lang w:val="en-US"/>
        </w:rPr>
      </w:pPr>
    </w:p>
    <w:sectPr w:rsidR="00CA089A" w:rsidRPr="0042466D">
      <w:headerReference w:type="even" r:id="rId17"/>
      <w:headerReference w:type="default" r:id="rId18"/>
      <w:footerReference w:type="default" r:id="rId1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588925" w14:textId="77777777" w:rsidR="00662E23" w:rsidRDefault="00662E23">
      <w:r>
        <w:separator/>
      </w:r>
    </w:p>
    <w:p w14:paraId="1991FFBA" w14:textId="77777777" w:rsidR="00662E23" w:rsidRDefault="00662E23"/>
  </w:endnote>
  <w:endnote w:type="continuationSeparator" w:id="0">
    <w:p w14:paraId="1DBE3FD2" w14:textId="77777777" w:rsidR="00662E23" w:rsidRDefault="00662E23">
      <w:r>
        <w:continuationSeparator/>
      </w:r>
    </w:p>
    <w:p w14:paraId="26A31FA5" w14:textId="77777777" w:rsidR="00662E23" w:rsidRDefault="00662E2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C0DEED" w14:textId="77777777" w:rsidR="00C96F39" w:rsidRDefault="00C96F3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0350789" w14:textId="77777777" w:rsidR="00C96F39" w:rsidRDefault="00C96F3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D6ED9A7" w14:textId="77777777" w:rsidR="00C96F39" w:rsidRDefault="00C96F3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FAC552" w14:textId="77777777" w:rsidR="00662E23" w:rsidRDefault="00662E23">
      <w:r>
        <w:separator/>
      </w:r>
    </w:p>
    <w:p w14:paraId="7D70AB1C" w14:textId="77777777" w:rsidR="00662E23" w:rsidRDefault="00662E23"/>
  </w:footnote>
  <w:footnote w:type="continuationSeparator" w:id="0">
    <w:p w14:paraId="3CDDB43F" w14:textId="77777777" w:rsidR="00662E23" w:rsidRDefault="00662E23">
      <w:r>
        <w:continuationSeparator/>
      </w:r>
    </w:p>
    <w:p w14:paraId="2058A0DE" w14:textId="77777777" w:rsidR="00662E23" w:rsidRDefault="00662E2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B2D719" w14:textId="77777777" w:rsidR="00C96F39" w:rsidRDefault="00C96F39"/>
  <w:p w14:paraId="03F2B62C" w14:textId="77777777" w:rsidR="00C96F39" w:rsidRDefault="00C96F3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8D75E4" w14:textId="77777777" w:rsidR="00C96F39" w:rsidRPr="0091233D" w:rsidRDefault="00C96F3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44F0854B" w14:textId="77777777" w:rsidR="00C96F39" w:rsidRPr="0091233D" w:rsidRDefault="00C96F39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844FBC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A366370" w14:textId="77777777" w:rsidR="00C96F39" w:rsidRPr="0091233D" w:rsidRDefault="00C96F3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14.4pt;height:14.4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0D62D280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40F2157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38CA28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9DC651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F2B82CEC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CA2D32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CB6DAF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9A834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D788E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B88ADC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09507AC"/>
    <w:multiLevelType w:val="hybridMultilevel"/>
    <w:tmpl w:val="B3CE7AA8"/>
    <w:lvl w:ilvl="0" w:tplc="763C7A64">
      <w:start w:val="8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01137613"/>
    <w:multiLevelType w:val="hybridMultilevel"/>
    <w:tmpl w:val="23AC01CA"/>
    <w:lvl w:ilvl="0" w:tplc="D7300B4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A64542B"/>
    <w:multiLevelType w:val="hybridMultilevel"/>
    <w:tmpl w:val="518CC854"/>
    <w:lvl w:ilvl="0" w:tplc="DD3CEA04">
      <w:start w:val="6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E15B62"/>
    <w:multiLevelType w:val="hybridMultilevel"/>
    <w:tmpl w:val="CD248B50"/>
    <w:lvl w:ilvl="0" w:tplc="F970E730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46480502">
    <w:abstractNumId w:val="23"/>
  </w:num>
  <w:num w:numId="2" w16cid:durableId="959260349">
    <w:abstractNumId w:val="17"/>
  </w:num>
  <w:num w:numId="3" w16cid:durableId="768547713">
    <w:abstractNumId w:val="13"/>
  </w:num>
  <w:num w:numId="4" w16cid:durableId="1087070693">
    <w:abstractNumId w:val="15"/>
  </w:num>
  <w:num w:numId="5" w16cid:durableId="1779711128">
    <w:abstractNumId w:val="22"/>
  </w:num>
  <w:num w:numId="6" w16cid:durableId="961494234">
    <w:abstractNumId w:val="27"/>
  </w:num>
  <w:num w:numId="7" w16cid:durableId="1850019095">
    <w:abstractNumId w:val="18"/>
  </w:num>
  <w:num w:numId="8" w16cid:durableId="522785985">
    <w:abstractNumId w:val="21"/>
  </w:num>
  <w:num w:numId="9" w16cid:durableId="626400793">
    <w:abstractNumId w:val="24"/>
  </w:num>
  <w:num w:numId="10" w16cid:durableId="358891308">
    <w:abstractNumId w:val="28"/>
  </w:num>
  <w:num w:numId="11" w16cid:durableId="762603399">
    <w:abstractNumId w:val="19"/>
  </w:num>
  <w:num w:numId="12" w16cid:durableId="1913544614">
    <w:abstractNumId w:val="10"/>
  </w:num>
  <w:num w:numId="13" w16cid:durableId="1905750892">
    <w:abstractNumId w:val="14"/>
  </w:num>
  <w:num w:numId="14" w16cid:durableId="1004354159">
    <w:abstractNumId w:val="20"/>
  </w:num>
  <w:num w:numId="15" w16cid:durableId="979380716">
    <w:abstractNumId w:val="26"/>
  </w:num>
  <w:num w:numId="16" w16cid:durableId="196818405">
    <w:abstractNumId w:val="12"/>
  </w:num>
  <w:num w:numId="17" w16cid:durableId="272513879">
    <w:abstractNumId w:val="16"/>
  </w:num>
  <w:num w:numId="18" w16cid:durableId="1482186644">
    <w:abstractNumId w:val="25"/>
  </w:num>
  <w:num w:numId="19" w16cid:durableId="1519195575">
    <w:abstractNumId w:val="11"/>
  </w:num>
  <w:num w:numId="20" w16cid:durableId="1462840575">
    <w:abstractNumId w:val="9"/>
  </w:num>
  <w:num w:numId="21" w16cid:durableId="238710556">
    <w:abstractNumId w:val="7"/>
  </w:num>
  <w:num w:numId="22" w16cid:durableId="1612080684">
    <w:abstractNumId w:val="6"/>
  </w:num>
  <w:num w:numId="23" w16cid:durableId="801188950">
    <w:abstractNumId w:val="5"/>
  </w:num>
  <w:num w:numId="24" w16cid:durableId="68768768">
    <w:abstractNumId w:val="4"/>
  </w:num>
  <w:num w:numId="25" w16cid:durableId="1049109443">
    <w:abstractNumId w:val="8"/>
  </w:num>
  <w:num w:numId="26" w16cid:durableId="1008140657">
    <w:abstractNumId w:val="3"/>
  </w:num>
  <w:num w:numId="27" w16cid:durableId="2056389782">
    <w:abstractNumId w:val="2"/>
  </w:num>
  <w:num w:numId="28" w16cid:durableId="213204177">
    <w:abstractNumId w:val="1"/>
  </w:num>
  <w:num w:numId="29" w16cid:durableId="1895778052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1C65"/>
    <w:rsid w:val="00002046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59B7"/>
    <w:rsid w:val="00016A41"/>
    <w:rsid w:val="00020EAC"/>
    <w:rsid w:val="000220E9"/>
    <w:rsid w:val="00022AD8"/>
    <w:rsid w:val="00023565"/>
    <w:rsid w:val="00024628"/>
    <w:rsid w:val="00024798"/>
    <w:rsid w:val="000259BA"/>
    <w:rsid w:val="000268FB"/>
    <w:rsid w:val="00026C2B"/>
    <w:rsid w:val="00027B9C"/>
    <w:rsid w:val="0003091B"/>
    <w:rsid w:val="00032C4D"/>
    <w:rsid w:val="00033FBB"/>
    <w:rsid w:val="00034D60"/>
    <w:rsid w:val="0003510B"/>
    <w:rsid w:val="000366DF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4746"/>
    <w:rsid w:val="00045722"/>
    <w:rsid w:val="00047051"/>
    <w:rsid w:val="00047B2E"/>
    <w:rsid w:val="00047C64"/>
    <w:rsid w:val="00050528"/>
    <w:rsid w:val="00050D23"/>
    <w:rsid w:val="00051787"/>
    <w:rsid w:val="00052A29"/>
    <w:rsid w:val="00052DA8"/>
    <w:rsid w:val="00053BD8"/>
    <w:rsid w:val="000549F0"/>
    <w:rsid w:val="000559CF"/>
    <w:rsid w:val="00055EC9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5231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2F4"/>
    <w:rsid w:val="00074480"/>
    <w:rsid w:val="0007536B"/>
    <w:rsid w:val="00075D9C"/>
    <w:rsid w:val="00076EF2"/>
    <w:rsid w:val="0008116D"/>
    <w:rsid w:val="00082745"/>
    <w:rsid w:val="000830CF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3959"/>
    <w:rsid w:val="000946ED"/>
    <w:rsid w:val="0009483A"/>
    <w:rsid w:val="00095AD3"/>
    <w:rsid w:val="000965B7"/>
    <w:rsid w:val="000978A4"/>
    <w:rsid w:val="00097EA5"/>
    <w:rsid w:val="000A1CE9"/>
    <w:rsid w:val="000A1F6D"/>
    <w:rsid w:val="000A2B97"/>
    <w:rsid w:val="000A323F"/>
    <w:rsid w:val="000A44EA"/>
    <w:rsid w:val="000A49D3"/>
    <w:rsid w:val="000A4B9F"/>
    <w:rsid w:val="000A5948"/>
    <w:rsid w:val="000A75B1"/>
    <w:rsid w:val="000B103E"/>
    <w:rsid w:val="000B128A"/>
    <w:rsid w:val="000B131F"/>
    <w:rsid w:val="000B1493"/>
    <w:rsid w:val="000B3DD2"/>
    <w:rsid w:val="000B3DD5"/>
    <w:rsid w:val="000B50B5"/>
    <w:rsid w:val="000B6489"/>
    <w:rsid w:val="000B77DD"/>
    <w:rsid w:val="000B79B7"/>
    <w:rsid w:val="000C0426"/>
    <w:rsid w:val="000C050E"/>
    <w:rsid w:val="000C05C6"/>
    <w:rsid w:val="000C13A3"/>
    <w:rsid w:val="000C29D7"/>
    <w:rsid w:val="000C2CB4"/>
    <w:rsid w:val="000C31D1"/>
    <w:rsid w:val="000C36D2"/>
    <w:rsid w:val="000C616E"/>
    <w:rsid w:val="000C71AA"/>
    <w:rsid w:val="000C74FC"/>
    <w:rsid w:val="000C7FDC"/>
    <w:rsid w:val="000D0180"/>
    <w:rsid w:val="000D0F88"/>
    <w:rsid w:val="000D0FDE"/>
    <w:rsid w:val="000D15C0"/>
    <w:rsid w:val="000D1BFB"/>
    <w:rsid w:val="000D2E76"/>
    <w:rsid w:val="000D3527"/>
    <w:rsid w:val="000D40A1"/>
    <w:rsid w:val="000D59E4"/>
    <w:rsid w:val="000D5EAF"/>
    <w:rsid w:val="000D70EA"/>
    <w:rsid w:val="000E217C"/>
    <w:rsid w:val="000E3375"/>
    <w:rsid w:val="000E44F6"/>
    <w:rsid w:val="000E5AB6"/>
    <w:rsid w:val="000E7121"/>
    <w:rsid w:val="000E7945"/>
    <w:rsid w:val="000F0450"/>
    <w:rsid w:val="000F06D8"/>
    <w:rsid w:val="000F0A24"/>
    <w:rsid w:val="000F3035"/>
    <w:rsid w:val="000F58C0"/>
    <w:rsid w:val="000F5D71"/>
    <w:rsid w:val="000F5E59"/>
    <w:rsid w:val="000F60B7"/>
    <w:rsid w:val="000F67B7"/>
    <w:rsid w:val="000F77CC"/>
    <w:rsid w:val="000F7F37"/>
    <w:rsid w:val="00100415"/>
    <w:rsid w:val="00100689"/>
    <w:rsid w:val="0010191A"/>
    <w:rsid w:val="00101FFB"/>
    <w:rsid w:val="0010430B"/>
    <w:rsid w:val="00104CDA"/>
    <w:rsid w:val="001059D1"/>
    <w:rsid w:val="0010610E"/>
    <w:rsid w:val="0010795D"/>
    <w:rsid w:val="001079A7"/>
    <w:rsid w:val="00107A82"/>
    <w:rsid w:val="00107E22"/>
    <w:rsid w:val="0011040F"/>
    <w:rsid w:val="00110662"/>
    <w:rsid w:val="0011076A"/>
    <w:rsid w:val="00111C1A"/>
    <w:rsid w:val="00111E3C"/>
    <w:rsid w:val="00112BF1"/>
    <w:rsid w:val="0011387E"/>
    <w:rsid w:val="0011411D"/>
    <w:rsid w:val="001142B0"/>
    <w:rsid w:val="001156E9"/>
    <w:rsid w:val="00117E25"/>
    <w:rsid w:val="001205BE"/>
    <w:rsid w:val="00120763"/>
    <w:rsid w:val="00120E6D"/>
    <w:rsid w:val="0012113A"/>
    <w:rsid w:val="0012189D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27F06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3D1B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458A"/>
    <w:rsid w:val="00156945"/>
    <w:rsid w:val="00156FE0"/>
    <w:rsid w:val="001574B4"/>
    <w:rsid w:val="00161001"/>
    <w:rsid w:val="001610BB"/>
    <w:rsid w:val="001616A1"/>
    <w:rsid w:val="00161B39"/>
    <w:rsid w:val="00163C76"/>
    <w:rsid w:val="00163E01"/>
    <w:rsid w:val="00164342"/>
    <w:rsid w:val="001673CA"/>
    <w:rsid w:val="00167AF3"/>
    <w:rsid w:val="00170800"/>
    <w:rsid w:val="00170A7C"/>
    <w:rsid w:val="00170FF5"/>
    <w:rsid w:val="0017207F"/>
    <w:rsid w:val="001731A2"/>
    <w:rsid w:val="001736B5"/>
    <w:rsid w:val="00173A57"/>
    <w:rsid w:val="00173DFF"/>
    <w:rsid w:val="001750EF"/>
    <w:rsid w:val="001765B4"/>
    <w:rsid w:val="00176CD0"/>
    <w:rsid w:val="0017712B"/>
    <w:rsid w:val="00177EFC"/>
    <w:rsid w:val="001802CC"/>
    <w:rsid w:val="001806F6"/>
    <w:rsid w:val="001821B7"/>
    <w:rsid w:val="00182258"/>
    <w:rsid w:val="001835B3"/>
    <w:rsid w:val="00183A83"/>
    <w:rsid w:val="00184110"/>
    <w:rsid w:val="00184314"/>
    <w:rsid w:val="001845C7"/>
    <w:rsid w:val="001846EE"/>
    <w:rsid w:val="00184908"/>
    <w:rsid w:val="00185660"/>
    <w:rsid w:val="00185C88"/>
    <w:rsid w:val="00186A39"/>
    <w:rsid w:val="00186F58"/>
    <w:rsid w:val="00187F8B"/>
    <w:rsid w:val="001906C2"/>
    <w:rsid w:val="001929DA"/>
    <w:rsid w:val="00192B5B"/>
    <w:rsid w:val="001931B6"/>
    <w:rsid w:val="00193556"/>
    <w:rsid w:val="00193C28"/>
    <w:rsid w:val="001940BC"/>
    <w:rsid w:val="00194557"/>
    <w:rsid w:val="00194E71"/>
    <w:rsid w:val="0019666E"/>
    <w:rsid w:val="00196B2A"/>
    <w:rsid w:val="0019723A"/>
    <w:rsid w:val="001A022E"/>
    <w:rsid w:val="001A0B7B"/>
    <w:rsid w:val="001A0FD2"/>
    <w:rsid w:val="001A16BC"/>
    <w:rsid w:val="001A1D0D"/>
    <w:rsid w:val="001A3753"/>
    <w:rsid w:val="001A3A7D"/>
    <w:rsid w:val="001A3B2B"/>
    <w:rsid w:val="001A3C9B"/>
    <w:rsid w:val="001A3FB4"/>
    <w:rsid w:val="001A56A8"/>
    <w:rsid w:val="001A5C81"/>
    <w:rsid w:val="001A69EE"/>
    <w:rsid w:val="001A7072"/>
    <w:rsid w:val="001A7E08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1CC"/>
    <w:rsid w:val="001B4DFC"/>
    <w:rsid w:val="001B546B"/>
    <w:rsid w:val="001B5520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C7E8D"/>
    <w:rsid w:val="001D032F"/>
    <w:rsid w:val="001D0433"/>
    <w:rsid w:val="001D06A4"/>
    <w:rsid w:val="001D1200"/>
    <w:rsid w:val="001D1FB4"/>
    <w:rsid w:val="001D2DF9"/>
    <w:rsid w:val="001D3678"/>
    <w:rsid w:val="001D4FA1"/>
    <w:rsid w:val="001D75EA"/>
    <w:rsid w:val="001E01D6"/>
    <w:rsid w:val="001E05D3"/>
    <w:rsid w:val="001E0DF5"/>
    <w:rsid w:val="001E115B"/>
    <w:rsid w:val="001E125D"/>
    <w:rsid w:val="001E149B"/>
    <w:rsid w:val="001E1F34"/>
    <w:rsid w:val="001E4DFF"/>
    <w:rsid w:val="001E5C9E"/>
    <w:rsid w:val="001E6E72"/>
    <w:rsid w:val="001F05F3"/>
    <w:rsid w:val="001F0BF7"/>
    <w:rsid w:val="001F0F75"/>
    <w:rsid w:val="001F1523"/>
    <w:rsid w:val="001F2899"/>
    <w:rsid w:val="001F2AB2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D6B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40E"/>
    <w:rsid w:val="00221F47"/>
    <w:rsid w:val="00223D76"/>
    <w:rsid w:val="00227B72"/>
    <w:rsid w:val="00230A69"/>
    <w:rsid w:val="00230D67"/>
    <w:rsid w:val="00232176"/>
    <w:rsid w:val="002322E5"/>
    <w:rsid w:val="00232A66"/>
    <w:rsid w:val="00233A50"/>
    <w:rsid w:val="00233DF8"/>
    <w:rsid w:val="00235221"/>
    <w:rsid w:val="00235368"/>
    <w:rsid w:val="0023645A"/>
    <w:rsid w:val="00237043"/>
    <w:rsid w:val="002376B7"/>
    <w:rsid w:val="002406EC"/>
    <w:rsid w:val="00241D00"/>
    <w:rsid w:val="00241E53"/>
    <w:rsid w:val="0024206B"/>
    <w:rsid w:val="00242A2F"/>
    <w:rsid w:val="00242D11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3FED"/>
    <w:rsid w:val="002540E2"/>
    <w:rsid w:val="0025420F"/>
    <w:rsid w:val="00254D03"/>
    <w:rsid w:val="0025520E"/>
    <w:rsid w:val="00257B34"/>
    <w:rsid w:val="00257C37"/>
    <w:rsid w:val="00260A35"/>
    <w:rsid w:val="00260C09"/>
    <w:rsid w:val="00260FBA"/>
    <w:rsid w:val="00261D77"/>
    <w:rsid w:val="0026236D"/>
    <w:rsid w:val="0026272B"/>
    <w:rsid w:val="0026298C"/>
    <w:rsid w:val="00262BEF"/>
    <w:rsid w:val="00262C6D"/>
    <w:rsid w:val="0026332C"/>
    <w:rsid w:val="002635CA"/>
    <w:rsid w:val="002636F7"/>
    <w:rsid w:val="00263746"/>
    <w:rsid w:val="002657DD"/>
    <w:rsid w:val="00266013"/>
    <w:rsid w:val="002675EF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3ED8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811"/>
    <w:rsid w:val="00282E1C"/>
    <w:rsid w:val="00282EEC"/>
    <w:rsid w:val="002845C2"/>
    <w:rsid w:val="0028502E"/>
    <w:rsid w:val="00285692"/>
    <w:rsid w:val="00286417"/>
    <w:rsid w:val="0028786F"/>
    <w:rsid w:val="00287A12"/>
    <w:rsid w:val="00287B41"/>
    <w:rsid w:val="00290663"/>
    <w:rsid w:val="00291038"/>
    <w:rsid w:val="00292E3B"/>
    <w:rsid w:val="002934C0"/>
    <w:rsid w:val="002943A4"/>
    <w:rsid w:val="00295FEC"/>
    <w:rsid w:val="00296660"/>
    <w:rsid w:val="0029673F"/>
    <w:rsid w:val="00296C82"/>
    <w:rsid w:val="002A00B5"/>
    <w:rsid w:val="002A062F"/>
    <w:rsid w:val="002A267A"/>
    <w:rsid w:val="002A28E2"/>
    <w:rsid w:val="002A3C41"/>
    <w:rsid w:val="002A5ED5"/>
    <w:rsid w:val="002A6F90"/>
    <w:rsid w:val="002A7929"/>
    <w:rsid w:val="002B04F5"/>
    <w:rsid w:val="002B051E"/>
    <w:rsid w:val="002B1AEF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0EDD"/>
    <w:rsid w:val="002D1E5B"/>
    <w:rsid w:val="002D2752"/>
    <w:rsid w:val="002D2A2A"/>
    <w:rsid w:val="002D4952"/>
    <w:rsid w:val="002D5CFB"/>
    <w:rsid w:val="002D5E9C"/>
    <w:rsid w:val="002D7DAF"/>
    <w:rsid w:val="002E199D"/>
    <w:rsid w:val="002E1B45"/>
    <w:rsid w:val="002E1C0C"/>
    <w:rsid w:val="002E2018"/>
    <w:rsid w:val="002E2EFA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3889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2B3"/>
    <w:rsid w:val="00301754"/>
    <w:rsid w:val="003034B2"/>
    <w:rsid w:val="00305F20"/>
    <w:rsid w:val="00310B0A"/>
    <w:rsid w:val="0031175D"/>
    <w:rsid w:val="00312459"/>
    <w:rsid w:val="003142A3"/>
    <w:rsid w:val="003147AB"/>
    <w:rsid w:val="0031486D"/>
    <w:rsid w:val="003153C7"/>
    <w:rsid w:val="00316798"/>
    <w:rsid w:val="0031713D"/>
    <w:rsid w:val="00317BA6"/>
    <w:rsid w:val="0032148A"/>
    <w:rsid w:val="0032155D"/>
    <w:rsid w:val="00323DAB"/>
    <w:rsid w:val="003244C5"/>
    <w:rsid w:val="00324F09"/>
    <w:rsid w:val="00325BE6"/>
    <w:rsid w:val="003264F1"/>
    <w:rsid w:val="00327CA6"/>
    <w:rsid w:val="00327F6C"/>
    <w:rsid w:val="00331F83"/>
    <w:rsid w:val="00333038"/>
    <w:rsid w:val="00333885"/>
    <w:rsid w:val="003338BB"/>
    <w:rsid w:val="003349DF"/>
    <w:rsid w:val="00335029"/>
    <w:rsid w:val="00335B66"/>
    <w:rsid w:val="00335D2E"/>
    <w:rsid w:val="00340E12"/>
    <w:rsid w:val="0034141F"/>
    <w:rsid w:val="00345264"/>
    <w:rsid w:val="00346050"/>
    <w:rsid w:val="003463B5"/>
    <w:rsid w:val="00346876"/>
    <w:rsid w:val="00347802"/>
    <w:rsid w:val="0034785B"/>
    <w:rsid w:val="003478AC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65F"/>
    <w:rsid w:val="003557F0"/>
    <w:rsid w:val="00355D84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39B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5E0"/>
    <w:rsid w:val="003757F0"/>
    <w:rsid w:val="00375AFF"/>
    <w:rsid w:val="00375C1A"/>
    <w:rsid w:val="0038028D"/>
    <w:rsid w:val="00380585"/>
    <w:rsid w:val="00380A07"/>
    <w:rsid w:val="00380BC1"/>
    <w:rsid w:val="00380E86"/>
    <w:rsid w:val="00382DFC"/>
    <w:rsid w:val="00382F68"/>
    <w:rsid w:val="00383F2D"/>
    <w:rsid w:val="00384D8F"/>
    <w:rsid w:val="00385B51"/>
    <w:rsid w:val="00387908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1FA9"/>
    <w:rsid w:val="003A270F"/>
    <w:rsid w:val="003A376F"/>
    <w:rsid w:val="003A3BC8"/>
    <w:rsid w:val="003A5197"/>
    <w:rsid w:val="003A5B21"/>
    <w:rsid w:val="003A69B6"/>
    <w:rsid w:val="003A6AB2"/>
    <w:rsid w:val="003B00A0"/>
    <w:rsid w:val="003B020E"/>
    <w:rsid w:val="003B0FC2"/>
    <w:rsid w:val="003B2E77"/>
    <w:rsid w:val="003B2F4F"/>
    <w:rsid w:val="003B3BDC"/>
    <w:rsid w:val="003B3C85"/>
    <w:rsid w:val="003B59D6"/>
    <w:rsid w:val="003B7365"/>
    <w:rsid w:val="003B7948"/>
    <w:rsid w:val="003C02B3"/>
    <w:rsid w:val="003C2024"/>
    <w:rsid w:val="003C471E"/>
    <w:rsid w:val="003C599D"/>
    <w:rsid w:val="003C7614"/>
    <w:rsid w:val="003C782C"/>
    <w:rsid w:val="003D0325"/>
    <w:rsid w:val="003D03F3"/>
    <w:rsid w:val="003D0FC1"/>
    <w:rsid w:val="003D3280"/>
    <w:rsid w:val="003D334E"/>
    <w:rsid w:val="003D3F23"/>
    <w:rsid w:val="003D45D5"/>
    <w:rsid w:val="003D4869"/>
    <w:rsid w:val="003D4DFD"/>
    <w:rsid w:val="003D50B1"/>
    <w:rsid w:val="003D5774"/>
    <w:rsid w:val="003D5E36"/>
    <w:rsid w:val="003D6607"/>
    <w:rsid w:val="003D7553"/>
    <w:rsid w:val="003D7995"/>
    <w:rsid w:val="003D7EB3"/>
    <w:rsid w:val="003E0F12"/>
    <w:rsid w:val="003E1062"/>
    <w:rsid w:val="003E10AA"/>
    <w:rsid w:val="003E13B1"/>
    <w:rsid w:val="003E17B5"/>
    <w:rsid w:val="003E2486"/>
    <w:rsid w:val="003E253E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674D"/>
    <w:rsid w:val="00406964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17B9C"/>
    <w:rsid w:val="00420B8B"/>
    <w:rsid w:val="0042131D"/>
    <w:rsid w:val="00422AB0"/>
    <w:rsid w:val="00422FC5"/>
    <w:rsid w:val="00423407"/>
    <w:rsid w:val="00423BDB"/>
    <w:rsid w:val="00423F36"/>
    <w:rsid w:val="0042449E"/>
    <w:rsid w:val="004244F2"/>
    <w:rsid w:val="004268FC"/>
    <w:rsid w:val="00427C7B"/>
    <w:rsid w:val="0043031B"/>
    <w:rsid w:val="004316D4"/>
    <w:rsid w:val="00431F48"/>
    <w:rsid w:val="00433E88"/>
    <w:rsid w:val="00434BDE"/>
    <w:rsid w:val="00434F90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62F"/>
    <w:rsid w:val="0045374B"/>
    <w:rsid w:val="00453A49"/>
    <w:rsid w:val="00453D72"/>
    <w:rsid w:val="0045410E"/>
    <w:rsid w:val="00455110"/>
    <w:rsid w:val="0045562D"/>
    <w:rsid w:val="004557E6"/>
    <w:rsid w:val="00455F18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1966"/>
    <w:rsid w:val="004745FD"/>
    <w:rsid w:val="004774B4"/>
    <w:rsid w:val="00481CD8"/>
    <w:rsid w:val="004821D9"/>
    <w:rsid w:val="00482DD7"/>
    <w:rsid w:val="00482F42"/>
    <w:rsid w:val="00482FC3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5F76"/>
    <w:rsid w:val="00496218"/>
    <w:rsid w:val="00497688"/>
    <w:rsid w:val="004A0E25"/>
    <w:rsid w:val="004A11B0"/>
    <w:rsid w:val="004A1D6F"/>
    <w:rsid w:val="004A272B"/>
    <w:rsid w:val="004A2899"/>
    <w:rsid w:val="004A28DB"/>
    <w:rsid w:val="004A4199"/>
    <w:rsid w:val="004A4BB5"/>
    <w:rsid w:val="004A57A6"/>
    <w:rsid w:val="004A5BEF"/>
    <w:rsid w:val="004A7448"/>
    <w:rsid w:val="004B0238"/>
    <w:rsid w:val="004B08B3"/>
    <w:rsid w:val="004B14F2"/>
    <w:rsid w:val="004B28C5"/>
    <w:rsid w:val="004B28FE"/>
    <w:rsid w:val="004B3A9A"/>
    <w:rsid w:val="004B3EBB"/>
    <w:rsid w:val="004B48B8"/>
    <w:rsid w:val="004B684B"/>
    <w:rsid w:val="004B7262"/>
    <w:rsid w:val="004B7CB0"/>
    <w:rsid w:val="004B7F5D"/>
    <w:rsid w:val="004C025E"/>
    <w:rsid w:val="004C04D2"/>
    <w:rsid w:val="004C1DC6"/>
    <w:rsid w:val="004C2A9C"/>
    <w:rsid w:val="004C2B2F"/>
    <w:rsid w:val="004C49BC"/>
    <w:rsid w:val="004C531F"/>
    <w:rsid w:val="004C540F"/>
    <w:rsid w:val="004C613E"/>
    <w:rsid w:val="004C6391"/>
    <w:rsid w:val="004C6763"/>
    <w:rsid w:val="004C6ACF"/>
    <w:rsid w:val="004C6E97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D7C16"/>
    <w:rsid w:val="004E0146"/>
    <w:rsid w:val="004E1409"/>
    <w:rsid w:val="004E144D"/>
    <w:rsid w:val="004E1A21"/>
    <w:rsid w:val="004E21C2"/>
    <w:rsid w:val="004E2AE6"/>
    <w:rsid w:val="004E4A9B"/>
    <w:rsid w:val="004E53A1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5F6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0FE3"/>
    <w:rsid w:val="00512FC2"/>
    <w:rsid w:val="00514950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28BA"/>
    <w:rsid w:val="00524196"/>
    <w:rsid w:val="005244BB"/>
    <w:rsid w:val="00525DC6"/>
    <w:rsid w:val="00526FD3"/>
    <w:rsid w:val="00527AFC"/>
    <w:rsid w:val="00527B79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1FA3"/>
    <w:rsid w:val="005434C7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0172"/>
    <w:rsid w:val="00561209"/>
    <w:rsid w:val="005612D1"/>
    <w:rsid w:val="0056459E"/>
    <w:rsid w:val="005657E5"/>
    <w:rsid w:val="005667FB"/>
    <w:rsid w:val="00566A66"/>
    <w:rsid w:val="00567317"/>
    <w:rsid w:val="00572BA6"/>
    <w:rsid w:val="00573C90"/>
    <w:rsid w:val="005746B5"/>
    <w:rsid w:val="00574A05"/>
    <w:rsid w:val="00575549"/>
    <w:rsid w:val="0057570C"/>
    <w:rsid w:val="00576471"/>
    <w:rsid w:val="0057683F"/>
    <w:rsid w:val="00576F70"/>
    <w:rsid w:val="00577C3B"/>
    <w:rsid w:val="00580E1E"/>
    <w:rsid w:val="005812D1"/>
    <w:rsid w:val="00581C35"/>
    <w:rsid w:val="00582750"/>
    <w:rsid w:val="005827C3"/>
    <w:rsid w:val="00582896"/>
    <w:rsid w:val="00582D40"/>
    <w:rsid w:val="005860AC"/>
    <w:rsid w:val="005865B9"/>
    <w:rsid w:val="00590772"/>
    <w:rsid w:val="00591AC5"/>
    <w:rsid w:val="00591EA6"/>
    <w:rsid w:val="005932C8"/>
    <w:rsid w:val="00593984"/>
    <w:rsid w:val="0059430C"/>
    <w:rsid w:val="00594459"/>
    <w:rsid w:val="00594EE9"/>
    <w:rsid w:val="00595C4B"/>
    <w:rsid w:val="005973DC"/>
    <w:rsid w:val="005974E3"/>
    <w:rsid w:val="005976E8"/>
    <w:rsid w:val="0059773D"/>
    <w:rsid w:val="00597E55"/>
    <w:rsid w:val="005A11AB"/>
    <w:rsid w:val="005A1269"/>
    <w:rsid w:val="005A1980"/>
    <w:rsid w:val="005A229D"/>
    <w:rsid w:val="005A26B4"/>
    <w:rsid w:val="005A29F2"/>
    <w:rsid w:val="005A5CCE"/>
    <w:rsid w:val="005A66D7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B7B0E"/>
    <w:rsid w:val="005C04A8"/>
    <w:rsid w:val="005C0AC3"/>
    <w:rsid w:val="005C1260"/>
    <w:rsid w:val="005C17E3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062"/>
    <w:rsid w:val="005E449C"/>
    <w:rsid w:val="005E46B9"/>
    <w:rsid w:val="005E49DF"/>
    <w:rsid w:val="005E4B3C"/>
    <w:rsid w:val="005E562A"/>
    <w:rsid w:val="005E677C"/>
    <w:rsid w:val="005E793F"/>
    <w:rsid w:val="005E7A4A"/>
    <w:rsid w:val="005F08C9"/>
    <w:rsid w:val="005F2020"/>
    <w:rsid w:val="005F209C"/>
    <w:rsid w:val="005F23C8"/>
    <w:rsid w:val="005F302E"/>
    <w:rsid w:val="005F33AF"/>
    <w:rsid w:val="005F3633"/>
    <w:rsid w:val="005F3781"/>
    <w:rsid w:val="005F59D9"/>
    <w:rsid w:val="005F76E9"/>
    <w:rsid w:val="00600B28"/>
    <w:rsid w:val="00601CC9"/>
    <w:rsid w:val="00603441"/>
    <w:rsid w:val="00603FD0"/>
    <w:rsid w:val="00604688"/>
    <w:rsid w:val="00605104"/>
    <w:rsid w:val="00605F53"/>
    <w:rsid w:val="00606822"/>
    <w:rsid w:val="00611B09"/>
    <w:rsid w:val="00612490"/>
    <w:rsid w:val="00612D1B"/>
    <w:rsid w:val="00613159"/>
    <w:rsid w:val="006133BE"/>
    <w:rsid w:val="00613572"/>
    <w:rsid w:val="00613CCC"/>
    <w:rsid w:val="00613D2A"/>
    <w:rsid w:val="006144B9"/>
    <w:rsid w:val="00615BE6"/>
    <w:rsid w:val="00615D97"/>
    <w:rsid w:val="00616303"/>
    <w:rsid w:val="00617E84"/>
    <w:rsid w:val="00620292"/>
    <w:rsid w:val="00620337"/>
    <w:rsid w:val="006216B3"/>
    <w:rsid w:val="00621EDE"/>
    <w:rsid w:val="006224D6"/>
    <w:rsid w:val="0062258D"/>
    <w:rsid w:val="006238AD"/>
    <w:rsid w:val="00623FAF"/>
    <w:rsid w:val="00624FCE"/>
    <w:rsid w:val="0062709D"/>
    <w:rsid w:val="00627438"/>
    <w:rsid w:val="006278F1"/>
    <w:rsid w:val="006318B2"/>
    <w:rsid w:val="00632F1F"/>
    <w:rsid w:val="006344C2"/>
    <w:rsid w:val="00635AB9"/>
    <w:rsid w:val="00636DAA"/>
    <w:rsid w:val="00640010"/>
    <w:rsid w:val="006402FF"/>
    <w:rsid w:val="0064130B"/>
    <w:rsid w:val="006413E3"/>
    <w:rsid w:val="0064146B"/>
    <w:rsid w:val="00642055"/>
    <w:rsid w:val="00644664"/>
    <w:rsid w:val="00644B01"/>
    <w:rsid w:val="00646281"/>
    <w:rsid w:val="006462C1"/>
    <w:rsid w:val="00647F14"/>
    <w:rsid w:val="00651D13"/>
    <w:rsid w:val="0065267B"/>
    <w:rsid w:val="00653161"/>
    <w:rsid w:val="0065339E"/>
    <w:rsid w:val="006539B5"/>
    <w:rsid w:val="00657CE4"/>
    <w:rsid w:val="0066251F"/>
    <w:rsid w:val="00662E23"/>
    <w:rsid w:val="006637BD"/>
    <w:rsid w:val="00665688"/>
    <w:rsid w:val="00665E8C"/>
    <w:rsid w:val="006668E8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3F5C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85DA3"/>
    <w:rsid w:val="006901A7"/>
    <w:rsid w:val="00690B18"/>
    <w:rsid w:val="00691090"/>
    <w:rsid w:val="00691976"/>
    <w:rsid w:val="00692A94"/>
    <w:rsid w:val="00692CBA"/>
    <w:rsid w:val="006934FB"/>
    <w:rsid w:val="00694123"/>
    <w:rsid w:val="006951CF"/>
    <w:rsid w:val="0069581E"/>
    <w:rsid w:val="00696865"/>
    <w:rsid w:val="0069689F"/>
    <w:rsid w:val="0069690B"/>
    <w:rsid w:val="00696998"/>
    <w:rsid w:val="006974E6"/>
    <w:rsid w:val="006A297C"/>
    <w:rsid w:val="006A2C65"/>
    <w:rsid w:val="006A3DDC"/>
    <w:rsid w:val="006A4B39"/>
    <w:rsid w:val="006A4D6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6F1"/>
    <w:rsid w:val="006C2781"/>
    <w:rsid w:val="006C3572"/>
    <w:rsid w:val="006C383E"/>
    <w:rsid w:val="006C4B4A"/>
    <w:rsid w:val="006C4B53"/>
    <w:rsid w:val="006C63D7"/>
    <w:rsid w:val="006C6C32"/>
    <w:rsid w:val="006C70F0"/>
    <w:rsid w:val="006C7993"/>
    <w:rsid w:val="006D1207"/>
    <w:rsid w:val="006D14DF"/>
    <w:rsid w:val="006D1FD8"/>
    <w:rsid w:val="006D2EFC"/>
    <w:rsid w:val="006D3AE5"/>
    <w:rsid w:val="006D3DE1"/>
    <w:rsid w:val="006D472F"/>
    <w:rsid w:val="006D5301"/>
    <w:rsid w:val="006D55A9"/>
    <w:rsid w:val="006D5914"/>
    <w:rsid w:val="006D6005"/>
    <w:rsid w:val="006D6044"/>
    <w:rsid w:val="006D6502"/>
    <w:rsid w:val="006D6B03"/>
    <w:rsid w:val="006D7852"/>
    <w:rsid w:val="006E104D"/>
    <w:rsid w:val="006E1F16"/>
    <w:rsid w:val="006E2754"/>
    <w:rsid w:val="006E3C16"/>
    <w:rsid w:val="006E4675"/>
    <w:rsid w:val="006E4A64"/>
    <w:rsid w:val="006E4CC6"/>
    <w:rsid w:val="006E5A15"/>
    <w:rsid w:val="006E64AD"/>
    <w:rsid w:val="006E6E00"/>
    <w:rsid w:val="006F0412"/>
    <w:rsid w:val="006F0544"/>
    <w:rsid w:val="006F0FDE"/>
    <w:rsid w:val="006F2BEF"/>
    <w:rsid w:val="006F2E66"/>
    <w:rsid w:val="006F383F"/>
    <w:rsid w:val="006F411D"/>
    <w:rsid w:val="006F4568"/>
    <w:rsid w:val="006F46C4"/>
    <w:rsid w:val="006F4C4E"/>
    <w:rsid w:val="006F4C5E"/>
    <w:rsid w:val="006F4D8E"/>
    <w:rsid w:val="006F5DD0"/>
    <w:rsid w:val="006F66BD"/>
    <w:rsid w:val="006F7205"/>
    <w:rsid w:val="007009DC"/>
    <w:rsid w:val="00703278"/>
    <w:rsid w:val="00703EA5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691"/>
    <w:rsid w:val="00735A00"/>
    <w:rsid w:val="007362CE"/>
    <w:rsid w:val="007375A8"/>
    <w:rsid w:val="00737642"/>
    <w:rsid w:val="007403DF"/>
    <w:rsid w:val="007409A7"/>
    <w:rsid w:val="00740DC9"/>
    <w:rsid w:val="00744375"/>
    <w:rsid w:val="007445FE"/>
    <w:rsid w:val="00744FCE"/>
    <w:rsid w:val="00747657"/>
    <w:rsid w:val="007516E8"/>
    <w:rsid w:val="007518AE"/>
    <w:rsid w:val="00751EF2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1A23"/>
    <w:rsid w:val="00772F47"/>
    <w:rsid w:val="00772FA1"/>
    <w:rsid w:val="00773BC3"/>
    <w:rsid w:val="00773C34"/>
    <w:rsid w:val="00774845"/>
    <w:rsid w:val="00775077"/>
    <w:rsid w:val="0077598A"/>
    <w:rsid w:val="00776D9A"/>
    <w:rsid w:val="0078028C"/>
    <w:rsid w:val="00780656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192"/>
    <w:rsid w:val="00791201"/>
    <w:rsid w:val="00791986"/>
    <w:rsid w:val="00791C57"/>
    <w:rsid w:val="00791E6F"/>
    <w:rsid w:val="00792449"/>
    <w:rsid w:val="0079316E"/>
    <w:rsid w:val="00793959"/>
    <w:rsid w:val="00793ADF"/>
    <w:rsid w:val="00793C7A"/>
    <w:rsid w:val="00794FE6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4394"/>
    <w:rsid w:val="007A571E"/>
    <w:rsid w:val="007A6135"/>
    <w:rsid w:val="007A70F7"/>
    <w:rsid w:val="007B085A"/>
    <w:rsid w:val="007B1D42"/>
    <w:rsid w:val="007B1F16"/>
    <w:rsid w:val="007B2021"/>
    <w:rsid w:val="007B2301"/>
    <w:rsid w:val="007B2ECC"/>
    <w:rsid w:val="007B3378"/>
    <w:rsid w:val="007B5E9D"/>
    <w:rsid w:val="007B5FD9"/>
    <w:rsid w:val="007B63AA"/>
    <w:rsid w:val="007B6816"/>
    <w:rsid w:val="007B7ED9"/>
    <w:rsid w:val="007C0D39"/>
    <w:rsid w:val="007C107C"/>
    <w:rsid w:val="007C1086"/>
    <w:rsid w:val="007C1F8B"/>
    <w:rsid w:val="007C20C0"/>
    <w:rsid w:val="007C2244"/>
    <w:rsid w:val="007C2972"/>
    <w:rsid w:val="007C4A64"/>
    <w:rsid w:val="007C5E11"/>
    <w:rsid w:val="007C71BB"/>
    <w:rsid w:val="007C75CA"/>
    <w:rsid w:val="007C7BAC"/>
    <w:rsid w:val="007D1079"/>
    <w:rsid w:val="007D13D5"/>
    <w:rsid w:val="007D14DD"/>
    <w:rsid w:val="007D154A"/>
    <w:rsid w:val="007D1672"/>
    <w:rsid w:val="007D2DDE"/>
    <w:rsid w:val="007D3431"/>
    <w:rsid w:val="007D3C8C"/>
    <w:rsid w:val="007D4832"/>
    <w:rsid w:val="007D4A0E"/>
    <w:rsid w:val="007D572B"/>
    <w:rsid w:val="007D64B2"/>
    <w:rsid w:val="007E00BC"/>
    <w:rsid w:val="007E21DF"/>
    <w:rsid w:val="007E2557"/>
    <w:rsid w:val="007E49AA"/>
    <w:rsid w:val="007E5287"/>
    <w:rsid w:val="007E605A"/>
    <w:rsid w:val="007E69CC"/>
    <w:rsid w:val="007E6FB0"/>
    <w:rsid w:val="007F04C4"/>
    <w:rsid w:val="007F0910"/>
    <w:rsid w:val="007F0D82"/>
    <w:rsid w:val="007F0DCB"/>
    <w:rsid w:val="007F1E68"/>
    <w:rsid w:val="007F20F1"/>
    <w:rsid w:val="007F2AC2"/>
    <w:rsid w:val="007F373F"/>
    <w:rsid w:val="007F4646"/>
    <w:rsid w:val="007F5299"/>
    <w:rsid w:val="007F536A"/>
    <w:rsid w:val="007F53F7"/>
    <w:rsid w:val="007F5DAF"/>
    <w:rsid w:val="007F70CC"/>
    <w:rsid w:val="007F76F3"/>
    <w:rsid w:val="007F7953"/>
    <w:rsid w:val="007F79D6"/>
    <w:rsid w:val="007F79FA"/>
    <w:rsid w:val="007F7AE1"/>
    <w:rsid w:val="0080026A"/>
    <w:rsid w:val="00800B3D"/>
    <w:rsid w:val="00800E2F"/>
    <w:rsid w:val="00801464"/>
    <w:rsid w:val="0080201B"/>
    <w:rsid w:val="00802E9A"/>
    <w:rsid w:val="00803142"/>
    <w:rsid w:val="0080343A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149A4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37FF6"/>
    <w:rsid w:val="00842C2E"/>
    <w:rsid w:val="00844157"/>
    <w:rsid w:val="008449F4"/>
    <w:rsid w:val="00844B8F"/>
    <w:rsid w:val="00844D02"/>
    <w:rsid w:val="00844FBC"/>
    <w:rsid w:val="0084515B"/>
    <w:rsid w:val="0084731D"/>
    <w:rsid w:val="008512DA"/>
    <w:rsid w:val="00851C3D"/>
    <w:rsid w:val="0085219F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0D2"/>
    <w:rsid w:val="0086196F"/>
    <w:rsid w:val="00861BEF"/>
    <w:rsid w:val="00861C25"/>
    <w:rsid w:val="008621A8"/>
    <w:rsid w:val="00862AD6"/>
    <w:rsid w:val="00862FE3"/>
    <w:rsid w:val="0086377B"/>
    <w:rsid w:val="0086381F"/>
    <w:rsid w:val="00865BCA"/>
    <w:rsid w:val="00866FBC"/>
    <w:rsid w:val="0086771E"/>
    <w:rsid w:val="00867C9C"/>
    <w:rsid w:val="00867EDE"/>
    <w:rsid w:val="00872977"/>
    <w:rsid w:val="00872C22"/>
    <w:rsid w:val="008735AA"/>
    <w:rsid w:val="008735C7"/>
    <w:rsid w:val="0087369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5B9F"/>
    <w:rsid w:val="008872E1"/>
    <w:rsid w:val="00887419"/>
    <w:rsid w:val="008879DA"/>
    <w:rsid w:val="008907FD"/>
    <w:rsid w:val="00890F18"/>
    <w:rsid w:val="00892063"/>
    <w:rsid w:val="00893AD9"/>
    <w:rsid w:val="00893F00"/>
    <w:rsid w:val="008941FF"/>
    <w:rsid w:val="00894823"/>
    <w:rsid w:val="00894F1D"/>
    <w:rsid w:val="008952DA"/>
    <w:rsid w:val="00895A68"/>
    <w:rsid w:val="00897053"/>
    <w:rsid w:val="008A030C"/>
    <w:rsid w:val="008A08EC"/>
    <w:rsid w:val="008A0FD2"/>
    <w:rsid w:val="008A1C78"/>
    <w:rsid w:val="008A208E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4950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6FD8"/>
    <w:rsid w:val="008C7A5F"/>
    <w:rsid w:val="008C7F07"/>
    <w:rsid w:val="008D0486"/>
    <w:rsid w:val="008D092C"/>
    <w:rsid w:val="008D14C7"/>
    <w:rsid w:val="008D170E"/>
    <w:rsid w:val="008D1B17"/>
    <w:rsid w:val="008D1DB6"/>
    <w:rsid w:val="008D2D20"/>
    <w:rsid w:val="008D4B81"/>
    <w:rsid w:val="008D6B3F"/>
    <w:rsid w:val="008E0416"/>
    <w:rsid w:val="008E0EB6"/>
    <w:rsid w:val="008E12F8"/>
    <w:rsid w:val="008E1647"/>
    <w:rsid w:val="008E2C98"/>
    <w:rsid w:val="008E3D19"/>
    <w:rsid w:val="008E47CA"/>
    <w:rsid w:val="008E614A"/>
    <w:rsid w:val="008E6704"/>
    <w:rsid w:val="008E760A"/>
    <w:rsid w:val="008E76A6"/>
    <w:rsid w:val="008F1659"/>
    <w:rsid w:val="008F197C"/>
    <w:rsid w:val="008F5B80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284D"/>
    <w:rsid w:val="0090490C"/>
    <w:rsid w:val="0090537A"/>
    <w:rsid w:val="009057AA"/>
    <w:rsid w:val="00906076"/>
    <w:rsid w:val="00906662"/>
    <w:rsid w:val="00906EE0"/>
    <w:rsid w:val="0090740B"/>
    <w:rsid w:val="00907EB0"/>
    <w:rsid w:val="009106FA"/>
    <w:rsid w:val="00911EB1"/>
    <w:rsid w:val="0091233D"/>
    <w:rsid w:val="0091477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7E1"/>
    <w:rsid w:val="00934C2E"/>
    <w:rsid w:val="00935344"/>
    <w:rsid w:val="0093589E"/>
    <w:rsid w:val="00935EFC"/>
    <w:rsid w:val="0093615C"/>
    <w:rsid w:val="009367F5"/>
    <w:rsid w:val="00936D93"/>
    <w:rsid w:val="009370E6"/>
    <w:rsid w:val="00937D45"/>
    <w:rsid w:val="00942421"/>
    <w:rsid w:val="00942586"/>
    <w:rsid w:val="00942A8D"/>
    <w:rsid w:val="009435F8"/>
    <w:rsid w:val="00943D63"/>
    <w:rsid w:val="00945C17"/>
    <w:rsid w:val="00947C57"/>
    <w:rsid w:val="00950198"/>
    <w:rsid w:val="00950B60"/>
    <w:rsid w:val="00950FCA"/>
    <w:rsid w:val="009519B2"/>
    <w:rsid w:val="00951BDD"/>
    <w:rsid w:val="00951D1A"/>
    <w:rsid w:val="009521CF"/>
    <w:rsid w:val="00952B67"/>
    <w:rsid w:val="00953C09"/>
    <w:rsid w:val="00953CD8"/>
    <w:rsid w:val="0095413B"/>
    <w:rsid w:val="0095460C"/>
    <w:rsid w:val="00955114"/>
    <w:rsid w:val="0095559B"/>
    <w:rsid w:val="00956695"/>
    <w:rsid w:val="0095721F"/>
    <w:rsid w:val="009572DA"/>
    <w:rsid w:val="00960C21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3AFB"/>
    <w:rsid w:val="00975CE0"/>
    <w:rsid w:val="009761CF"/>
    <w:rsid w:val="00976391"/>
    <w:rsid w:val="009772F8"/>
    <w:rsid w:val="009807B3"/>
    <w:rsid w:val="00980867"/>
    <w:rsid w:val="00980964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2FE"/>
    <w:rsid w:val="00991666"/>
    <w:rsid w:val="00992005"/>
    <w:rsid w:val="00992E59"/>
    <w:rsid w:val="009934B9"/>
    <w:rsid w:val="00993749"/>
    <w:rsid w:val="009946FC"/>
    <w:rsid w:val="00994AE2"/>
    <w:rsid w:val="009952CB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453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923"/>
    <w:rsid w:val="009C2D8C"/>
    <w:rsid w:val="009C3FC7"/>
    <w:rsid w:val="009C4395"/>
    <w:rsid w:val="009C4BA7"/>
    <w:rsid w:val="009C5488"/>
    <w:rsid w:val="009C58E1"/>
    <w:rsid w:val="009C5C95"/>
    <w:rsid w:val="009C609B"/>
    <w:rsid w:val="009C6293"/>
    <w:rsid w:val="009C6600"/>
    <w:rsid w:val="009C68C4"/>
    <w:rsid w:val="009D01C2"/>
    <w:rsid w:val="009D123E"/>
    <w:rsid w:val="009D150B"/>
    <w:rsid w:val="009D192B"/>
    <w:rsid w:val="009D193B"/>
    <w:rsid w:val="009D2259"/>
    <w:rsid w:val="009D239B"/>
    <w:rsid w:val="009D2E6B"/>
    <w:rsid w:val="009D361F"/>
    <w:rsid w:val="009D3A4F"/>
    <w:rsid w:val="009D441A"/>
    <w:rsid w:val="009D5237"/>
    <w:rsid w:val="009D534A"/>
    <w:rsid w:val="009D5459"/>
    <w:rsid w:val="009D59F8"/>
    <w:rsid w:val="009E051A"/>
    <w:rsid w:val="009E2F6A"/>
    <w:rsid w:val="009E3D4D"/>
    <w:rsid w:val="009E4567"/>
    <w:rsid w:val="009E5AD2"/>
    <w:rsid w:val="009E5E33"/>
    <w:rsid w:val="009E70E9"/>
    <w:rsid w:val="009F00BC"/>
    <w:rsid w:val="009F0BD4"/>
    <w:rsid w:val="009F1847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67C9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6C8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088"/>
    <w:rsid w:val="00A26DA1"/>
    <w:rsid w:val="00A27543"/>
    <w:rsid w:val="00A30505"/>
    <w:rsid w:val="00A30E68"/>
    <w:rsid w:val="00A31541"/>
    <w:rsid w:val="00A31D3C"/>
    <w:rsid w:val="00A32335"/>
    <w:rsid w:val="00A324F9"/>
    <w:rsid w:val="00A34195"/>
    <w:rsid w:val="00A34535"/>
    <w:rsid w:val="00A346C1"/>
    <w:rsid w:val="00A34E86"/>
    <w:rsid w:val="00A35FA2"/>
    <w:rsid w:val="00A36010"/>
    <w:rsid w:val="00A36832"/>
    <w:rsid w:val="00A41D0B"/>
    <w:rsid w:val="00A42794"/>
    <w:rsid w:val="00A42A96"/>
    <w:rsid w:val="00A43593"/>
    <w:rsid w:val="00A438D9"/>
    <w:rsid w:val="00A446C3"/>
    <w:rsid w:val="00A45638"/>
    <w:rsid w:val="00A46B5B"/>
    <w:rsid w:val="00A473E4"/>
    <w:rsid w:val="00A47AC4"/>
    <w:rsid w:val="00A47CC6"/>
    <w:rsid w:val="00A47F95"/>
    <w:rsid w:val="00A50C5F"/>
    <w:rsid w:val="00A51563"/>
    <w:rsid w:val="00A5182D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050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2103"/>
    <w:rsid w:val="00A72993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8754D"/>
    <w:rsid w:val="00A877ED"/>
    <w:rsid w:val="00A904DB"/>
    <w:rsid w:val="00A90D2B"/>
    <w:rsid w:val="00A9186F"/>
    <w:rsid w:val="00A9190D"/>
    <w:rsid w:val="00A92D85"/>
    <w:rsid w:val="00A93620"/>
    <w:rsid w:val="00A941E0"/>
    <w:rsid w:val="00A94865"/>
    <w:rsid w:val="00A94868"/>
    <w:rsid w:val="00A951A6"/>
    <w:rsid w:val="00A964DC"/>
    <w:rsid w:val="00A96D7B"/>
    <w:rsid w:val="00A96E57"/>
    <w:rsid w:val="00A9719F"/>
    <w:rsid w:val="00A971BA"/>
    <w:rsid w:val="00A97625"/>
    <w:rsid w:val="00A97CE6"/>
    <w:rsid w:val="00AA0363"/>
    <w:rsid w:val="00AA0654"/>
    <w:rsid w:val="00AA11D6"/>
    <w:rsid w:val="00AA170E"/>
    <w:rsid w:val="00AA180C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12"/>
    <w:rsid w:val="00AB7E31"/>
    <w:rsid w:val="00AC0322"/>
    <w:rsid w:val="00AC03E9"/>
    <w:rsid w:val="00AC0A18"/>
    <w:rsid w:val="00AC1F7B"/>
    <w:rsid w:val="00AC2D32"/>
    <w:rsid w:val="00AC2FD9"/>
    <w:rsid w:val="00AC3D02"/>
    <w:rsid w:val="00AC450A"/>
    <w:rsid w:val="00AC4A6A"/>
    <w:rsid w:val="00AC4A86"/>
    <w:rsid w:val="00AC4CDB"/>
    <w:rsid w:val="00AC4EB8"/>
    <w:rsid w:val="00AC51D5"/>
    <w:rsid w:val="00AC52D9"/>
    <w:rsid w:val="00AC5656"/>
    <w:rsid w:val="00AC7FB4"/>
    <w:rsid w:val="00AD0290"/>
    <w:rsid w:val="00AD0794"/>
    <w:rsid w:val="00AD0A22"/>
    <w:rsid w:val="00AD1948"/>
    <w:rsid w:val="00AD4349"/>
    <w:rsid w:val="00AD442F"/>
    <w:rsid w:val="00AD67C7"/>
    <w:rsid w:val="00AE0983"/>
    <w:rsid w:val="00AE1472"/>
    <w:rsid w:val="00AE1CA8"/>
    <w:rsid w:val="00AE2732"/>
    <w:rsid w:val="00AE2BA1"/>
    <w:rsid w:val="00AE51ED"/>
    <w:rsid w:val="00AE58A6"/>
    <w:rsid w:val="00AE5D87"/>
    <w:rsid w:val="00AE6A23"/>
    <w:rsid w:val="00AE6C6F"/>
    <w:rsid w:val="00AE7A72"/>
    <w:rsid w:val="00AE7A8D"/>
    <w:rsid w:val="00AE7BDE"/>
    <w:rsid w:val="00AF0591"/>
    <w:rsid w:val="00AF0655"/>
    <w:rsid w:val="00AF09FB"/>
    <w:rsid w:val="00AF1B5B"/>
    <w:rsid w:val="00AF3346"/>
    <w:rsid w:val="00AF33BB"/>
    <w:rsid w:val="00AF3A96"/>
    <w:rsid w:val="00AF3B3F"/>
    <w:rsid w:val="00AF3EBA"/>
    <w:rsid w:val="00AF4A9B"/>
    <w:rsid w:val="00AF4F0D"/>
    <w:rsid w:val="00AF7393"/>
    <w:rsid w:val="00B014C2"/>
    <w:rsid w:val="00B021C5"/>
    <w:rsid w:val="00B02BFC"/>
    <w:rsid w:val="00B03770"/>
    <w:rsid w:val="00B03D58"/>
    <w:rsid w:val="00B03E15"/>
    <w:rsid w:val="00B03F2F"/>
    <w:rsid w:val="00B04613"/>
    <w:rsid w:val="00B04FC4"/>
    <w:rsid w:val="00B05100"/>
    <w:rsid w:val="00B05341"/>
    <w:rsid w:val="00B059AF"/>
    <w:rsid w:val="00B06F3E"/>
    <w:rsid w:val="00B079F5"/>
    <w:rsid w:val="00B10464"/>
    <w:rsid w:val="00B11140"/>
    <w:rsid w:val="00B11443"/>
    <w:rsid w:val="00B12589"/>
    <w:rsid w:val="00B14987"/>
    <w:rsid w:val="00B15CB4"/>
    <w:rsid w:val="00B15D04"/>
    <w:rsid w:val="00B16676"/>
    <w:rsid w:val="00B17779"/>
    <w:rsid w:val="00B20E9E"/>
    <w:rsid w:val="00B21492"/>
    <w:rsid w:val="00B22ED3"/>
    <w:rsid w:val="00B24AFE"/>
    <w:rsid w:val="00B24D9A"/>
    <w:rsid w:val="00B24F30"/>
    <w:rsid w:val="00B25925"/>
    <w:rsid w:val="00B25D0E"/>
    <w:rsid w:val="00B25EB4"/>
    <w:rsid w:val="00B26143"/>
    <w:rsid w:val="00B264FD"/>
    <w:rsid w:val="00B26A9C"/>
    <w:rsid w:val="00B26B65"/>
    <w:rsid w:val="00B272D5"/>
    <w:rsid w:val="00B272E2"/>
    <w:rsid w:val="00B300BA"/>
    <w:rsid w:val="00B3212C"/>
    <w:rsid w:val="00B32CA9"/>
    <w:rsid w:val="00B32DC3"/>
    <w:rsid w:val="00B33858"/>
    <w:rsid w:val="00B34011"/>
    <w:rsid w:val="00B3593E"/>
    <w:rsid w:val="00B36546"/>
    <w:rsid w:val="00B367F4"/>
    <w:rsid w:val="00B369A9"/>
    <w:rsid w:val="00B37C46"/>
    <w:rsid w:val="00B401EF"/>
    <w:rsid w:val="00B41DDA"/>
    <w:rsid w:val="00B434B1"/>
    <w:rsid w:val="00B435BF"/>
    <w:rsid w:val="00B438A2"/>
    <w:rsid w:val="00B444C8"/>
    <w:rsid w:val="00B44F0E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62B5"/>
    <w:rsid w:val="00B67B0A"/>
    <w:rsid w:val="00B702BB"/>
    <w:rsid w:val="00B71D07"/>
    <w:rsid w:val="00B71DC3"/>
    <w:rsid w:val="00B71E39"/>
    <w:rsid w:val="00B72CC6"/>
    <w:rsid w:val="00B738FB"/>
    <w:rsid w:val="00B741F2"/>
    <w:rsid w:val="00B74331"/>
    <w:rsid w:val="00B75989"/>
    <w:rsid w:val="00B77B34"/>
    <w:rsid w:val="00B80DC6"/>
    <w:rsid w:val="00B81E96"/>
    <w:rsid w:val="00B82343"/>
    <w:rsid w:val="00B8312C"/>
    <w:rsid w:val="00B85847"/>
    <w:rsid w:val="00B90A18"/>
    <w:rsid w:val="00B9153C"/>
    <w:rsid w:val="00B91779"/>
    <w:rsid w:val="00B91E98"/>
    <w:rsid w:val="00B91F3A"/>
    <w:rsid w:val="00B92AF9"/>
    <w:rsid w:val="00B93368"/>
    <w:rsid w:val="00B9467E"/>
    <w:rsid w:val="00B95DC8"/>
    <w:rsid w:val="00B95E83"/>
    <w:rsid w:val="00B9643B"/>
    <w:rsid w:val="00BA00DE"/>
    <w:rsid w:val="00BA0311"/>
    <w:rsid w:val="00BA04B2"/>
    <w:rsid w:val="00BA2F3F"/>
    <w:rsid w:val="00BA3200"/>
    <w:rsid w:val="00BA340C"/>
    <w:rsid w:val="00BA345C"/>
    <w:rsid w:val="00BA4763"/>
    <w:rsid w:val="00BA54EF"/>
    <w:rsid w:val="00BA6114"/>
    <w:rsid w:val="00BA7110"/>
    <w:rsid w:val="00BA7455"/>
    <w:rsid w:val="00BA7676"/>
    <w:rsid w:val="00BA7AC1"/>
    <w:rsid w:val="00BA7D6E"/>
    <w:rsid w:val="00BB02B7"/>
    <w:rsid w:val="00BB0C50"/>
    <w:rsid w:val="00BB16F4"/>
    <w:rsid w:val="00BB2751"/>
    <w:rsid w:val="00BB3C2D"/>
    <w:rsid w:val="00BB4855"/>
    <w:rsid w:val="00BB51D0"/>
    <w:rsid w:val="00BB5B6F"/>
    <w:rsid w:val="00BB69FE"/>
    <w:rsid w:val="00BC0BCC"/>
    <w:rsid w:val="00BC19AC"/>
    <w:rsid w:val="00BC1CE4"/>
    <w:rsid w:val="00BC2305"/>
    <w:rsid w:val="00BC23D0"/>
    <w:rsid w:val="00BC2519"/>
    <w:rsid w:val="00BC255C"/>
    <w:rsid w:val="00BC2C09"/>
    <w:rsid w:val="00BC3455"/>
    <w:rsid w:val="00BC34D0"/>
    <w:rsid w:val="00BC44D2"/>
    <w:rsid w:val="00BC59A3"/>
    <w:rsid w:val="00BC77AE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D5F49"/>
    <w:rsid w:val="00BD74A1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9F5"/>
    <w:rsid w:val="00BE6AFC"/>
    <w:rsid w:val="00BE6D33"/>
    <w:rsid w:val="00BE7103"/>
    <w:rsid w:val="00BE7F17"/>
    <w:rsid w:val="00BE7FD8"/>
    <w:rsid w:val="00BF0D2F"/>
    <w:rsid w:val="00BF0D92"/>
    <w:rsid w:val="00BF126A"/>
    <w:rsid w:val="00BF1CDC"/>
    <w:rsid w:val="00BF1E2A"/>
    <w:rsid w:val="00BF2243"/>
    <w:rsid w:val="00BF3B6F"/>
    <w:rsid w:val="00BF4C3A"/>
    <w:rsid w:val="00BF51D4"/>
    <w:rsid w:val="00BF7149"/>
    <w:rsid w:val="00BF71B3"/>
    <w:rsid w:val="00BF7AB3"/>
    <w:rsid w:val="00BF7F67"/>
    <w:rsid w:val="00C01033"/>
    <w:rsid w:val="00C0156F"/>
    <w:rsid w:val="00C0157E"/>
    <w:rsid w:val="00C01BAC"/>
    <w:rsid w:val="00C01E1E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601"/>
    <w:rsid w:val="00C21A15"/>
    <w:rsid w:val="00C21B0B"/>
    <w:rsid w:val="00C21C81"/>
    <w:rsid w:val="00C22430"/>
    <w:rsid w:val="00C22434"/>
    <w:rsid w:val="00C22BC2"/>
    <w:rsid w:val="00C22CEE"/>
    <w:rsid w:val="00C248DE"/>
    <w:rsid w:val="00C24FB1"/>
    <w:rsid w:val="00C27B02"/>
    <w:rsid w:val="00C27D3C"/>
    <w:rsid w:val="00C3100A"/>
    <w:rsid w:val="00C31080"/>
    <w:rsid w:val="00C3209E"/>
    <w:rsid w:val="00C3212E"/>
    <w:rsid w:val="00C34C12"/>
    <w:rsid w:val="00C34F3A"/>
    <w:rsid w:val="00C36359"/>
    <w:rsid w:val="00C36979"/>
    <w:rsid w:val="00C36E24"/>
    <w:rsid w:val="00C37160"/>
    <w:rsid w:val="00C40103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163"/>
    <w:rsid w:val="00C52444"/>
    <w:rsid w:val="00C524FA"/>
    <w:rsid w:val="00C52C13"/>
    <w:rsid w:val="00C530DD"/>
    <w:rsid w:val="00C541F2"/>
    <w:rsid w:val="00C54513"/>
    <w:rsid w:val="00C548C2"/>
    <w:rsid w:val="00C5511B"/>
    <w:rsid w:val="00C55399"/>
    <w:rsid w:val="00C578D2"/>
    <w:rsid w:val="00C57D5C"/>
    <w:rsid w:val="00C61521"/>
    <w:rsid w:val="00C627BE"/>
    <w:rsid w:val="00C63815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090"/>
    <w:rsid w:val="00C7263C"/>
    <w:rsid w:val="00C74B22"/>
    <w:rsid w:val="00C75299"/>
    <w:rsid w:val="00C76599"/>
    <w:rsid w:val="00C76B92"/>
    <w:rsid w:val="00C76BBA"/>
    <w:rsid w:val="00C76DE8"/>
    <w:rsid w:val="00C775F6"/>
    <w:rsid w:val="00C77744"/>
    <w:rsid w:val="00C77E48"/>
    <w:rsid w:val="00C80BE3"/>
    <w:rsid w:val="00C80EAD"/>
    <w:rsid w:val="00C8257A"/>
    <w:rsid w:val="00C82C87"/>
    <w:rsid w:val="00C830EA"/>
    <w:rsid w:val="00C83CA4"/>
    <w:rsid w:val="00C83D2F"/>
    <w:rsid w:val="00C845DE"/>
    <w:rsid w:val="00C84B41"/>
    <w:rsid w:val="00C871EF"/>
    <w:rsid w:val="00C87667"/>
    <w:rsid w:val="00C87EF3"/>
    <w:rsid w:val="00C90E1B"/>
    <w:rsid w:val="00C910E9"/>
    <w:rsid w:val="00C91B18"/>
    <w:rsid w:val="00C92399"/>
    <w:rsid w:val="00C93857"/>
    <w:rsid w:val="00C93C88"/>
    <w:rsid w:val="00C93E1E"/>
    <w:rsid w:val="00C948FD"/>
    <w:rsid w:val="00C95424"/>
    <w:rsid w:val="00C96367"/>
    <w:rsid w:val="00C96F39"/>
    <w:rsid w:val="00C971D3"/>
    <w:rsid w:val="00C9791E"/>
    <w:rsid w:val="00CA0156"/>
    <w:rsid w:val="00CA089A"/>
    <w:rsid w:val="00CA0B4B"/>
    <w:rsid w:val="00CA1995"/>
    <w:rsid w:val="00CA5B19"/>
    <w:rsid w:val="00CA6115"/>
    <w:rsid w:val="00CA61D8"/>
    <w:rsid w:val="00CA6A05"/>
    <w:rsid w:val="00CA7003"/>
    <w:rsid w:val="00CA76A1"/>
    <w:rsid w:val="00CB285D"/>
    <w:rsid w:val="00CB4CAC"/>
    <w:rsid w:val="00CB690A"/>
    <w:rsid w:val="00CB7369"/>
    <w:rsid w:val="00CB7551"/>
    <w:rsid w:val="00CB7669"/>
    <w:rsid w:val="00CC14A5"/>
    <w:rsid w:val="00CC2796"/>
    <w:rsid w:val="00CC2CB6"/>
    <w:rsid w:val="00CC3816"/>
    <w:rsid w:val="00CC3CAD"/>
    <w:rsid w:val="00CC4A86"/>
    <w:rsid w:val="00CC59D1"/>
    <w:rsid w:val="00CC77FF"/>
    <w:rsid w:val="00CC780F"/>
    <w:rsid w:val="00CC7F9E"/>
    <w:rsid w:val="00CD02B7"/>
    <w:rsid w:val="00CD0407"/>
    <w:rsid w:val="00CD0E9E"/>
    <w:rsid w:val="00CD1922"/>
    <w:rsid w:val="00CD27F3"/>
    <w:rsid w:val="00CD2EC3"/>
    <w:rsid w:val="00CD39F8"/>
    <w:rsid w:val="00CD3BB6"/>
    <w:rsid w:val="00CD4A81"/>
    <w:rsid w:val="00CD4B24"/>
    <w:rsid w:val="00CD53AA"/>
    <w:rsid w:val="00CD6F50"/>
    <w:rsid w:val="00CD7843"/>
    <w:rsid w:val="00CD799D"/>
    <w:rsid w:val="00CE034E"/>
    <w:rsid w:val="00CE14C8"/>
    <w:rsid w:val="00CE1BF3"/>
    <w:rsid w:val="00CE2E6F"/>
    <w:rsid w:val="00CE34A4"/>
    <w:rsid w:val="00CE37C8"/>
    <w:rsid w:val="00CE682B"/>
    <w:rsid w:val="00CE73D7"/>
    <w:rsid w:val="00CE75A3"/>
    <w:rsid w:val="00CE7B66"/>
    <w:rsid w:val="00CE7ECC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5726"/>
    <w:rsid w:val="00CF65AA"/>
    <w:rsid w:val="00CF7310"/>
    <w:rsid w:val="00CF788B"/>
    <w:rsid w:val="00D0487D"/>
    <w:rsid w:val="00D04B9B"/>
    <w:rsid w:val="00D07514"/>
    <w:rsid w:val="00D12419"/>
    <w:rsid w:val="00D12C49"/>
    <w:rsid w:val="00D1331A"/>
    <w:rsid w:val="00D1334E"/>
    <w:rsid w:val="00D133A7"/>
    <w:rsid w:val="00D1382A"/>
    <w:rsid w:val="00D13D52"/>
    <w:rsid w:val="00D1496F"/>
    <w:rsid w:val="00D150C3"/>
    <w:rsid w:val="00D1621C"/>
    <w:rsid w:val="00D17321"/>
    <w:rsid w:val="00D17D29"/>
    <w:rsid w:val="00D21661"/>
    <w:rsid w:val="00D2188D"/>
    <w:rsid w:val="00D21FA0"/>
    <w:rsid w:val="00D226CE"/>
    <w:rsid w:val="00D22E63"/>
    <w:rsid w:val="00D237E7"/>
    <w:rsid w:val="00D23C21"/>
    <w:rsid w:val="00D25AC5"/>
    <w:rsid w:val="00D26EA7"/>
    <w:rsid w:val="00D27093"/>
    <w:rsid w:val="00D27255"/>
    <w:rsid w:val="00D27516"/>
    <w:rsid w:val="00D27A9C"/>
    <w:rsid w:val="00D27E3E"/>
    <w:rsid w:val="00D30D33"/>
    <w:rsid w:val="00D31DC4"/>
    <w:rsid w:val="00D328F9"/>
    <w:rsid w:val="00D32C9F"/>
    <w:rsid w:val="00D32CAC"/>
    <w:rsid w:val="00D330DB"/>
    <w:rsid w:val="00D3371A"/>
    <w:rsid w:val="00D36CCD"/>
    <w:rsid w:val="00D40041"/>
    <w:rsid w:val="00D40158"/>
    <w:rsid w:val="00D40E0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0DFC"/>
    <w:rsid w:val="00D529A9"/>
    <w:rsid w:val="00D52E2D"/>
    <w:rsid w:val="00D52F34"/>
    <w:rsid w:val="00D52F95"/>
    <w:rsid w:val="00D52FE2"/>
    <w:rsid w:val="00D55084"/>
    <w:rsid w:val="00D55B1B"/>
    <w:rsid w:val="00D579EB"/>
    <w:rsid w:val="00D614D5"/>
    <w:rsid w:val="00D6339A"/>
    <w:rsid w:val="00D64639"/>
    <w:rsid w:val="00D64BFB"/>
    <w:rsid w:val="00D66485"/>
    <w:rsid w:val="00D710EE"/>
    <w:rsid w:val="00D7132C"/>
    <w:rsid w:val="00D72284"/>
    <w:rsid w:val="00D732DF"/>
    <w:rsid w:val="00D733BE"/>
    <w:rsid w:val="00D73732"/>
    <w:rsid w:val="00D738BB"/>
    <w:rsid w:val="00D745A2"/>
    <w:rsid w:val="00D74C33"/>
    <w:rsid w:val="00D765B6"/>
    <w:rsid w:val="00D765CA"/>
    <w:rsid w:val="00D80624"/>
    <w:rsid w:val="00D80AF2"/>
    <w:rsid w:val="00D81265"/>
    <w:rsid w:val="00D82F56"/>
    <w:rsid w:val="00D83241"/>
    <w:rsid w:val="00D841E6"/>
    <w:rsid w:val="00D84DCF"/>
    <w:rsid w:val="00D85C3D"/>
    <w:rsid w:val="00D85EAB"/>
    <w:rsid w:val="00D87B7A"/>
    <w:rsid w:val="00D9022E"/>
    <w:rsid w:val="00D902CA"/>
    <w:rsid w:val="00D91217"/>
    <w:rsid w:val="00D93697"/>
    <w:rsid w:val="00D93C5E"/>
    <w:rsid w:val="00D93D2F"/>
    <w:rsid w:val="00D95377"/>
    <w:rsid w:val="00D9642C"/>
    <w:rsid w:val="00D96E0E"/>
    <w:rsid w:val="00D96FF5"/>
    <w:rsid w:val="00D97072"/>
    <w:rsid w:val="00D975F8"/>
    <w:rsid w:val="00D97F1A"/>
    <w:rsid w:val="00DA1FC0"/>
    <w:rsid w:val="00DA29D5"/>
    <w:rsid w:val="00DA2AA6"/>
    <w:rsid w:val="00DA3AEF"/>
    <w:rsid w:val="00DA4A95"/>
    <w:rsid w:val="00DA5C7E"/>
    <w:rsid w:val="00DA5E2A"/>
    <w:rsid w:val="00DA618C"/>
    <w:rsid w:val="00DA7F6E"/>
    <w:rsid w:val="00DB0811"/>
    <w:rsid w:val="00DB1C5D"/>
    <w:rsid w:val="00DB284E"/>
    <w:rsid w:val="00DB322D"/>
    <w:rsid w:val="00DB32A4"/>
    <w:rsid w:val="00DB38B6"/>
    <w:rsid w:val="00DB4D35"/>
    <w:rsid w:val="00DB5B57"/>
    <w:rsid w:val="00DB6FED"/>
    <w:rsid w:val="00DC05E2"/>
    <w:rsid w:val="00DC08A3"/>
    <w:rsid w:val="00DC0A91"/>
    <w:rsid w:val="00DC1357"/>
    <w:rsid w:val="00DC3C9F"/>
    <w:rsid w:val="00DC4247"/>
    <w:rsid w:val="00DC4A42"/>
    <w:rsid w:val="00DC5335"/>
    <w:rsid w:val="00DC66C7"/>
    <w:rsid w:val="00DC6ED3"/>
    <w:rsid w:val="00DC7E89"/>
    <w:rsid w:val="00DD0926"/>
    <w:rsid w:val="00DD1FA5"/>
    <w:rsid w:val="00DD278C"/>
    <w:rsid w:val="00DD2B73"/>
    <w:rsid w:val="00DD47B2"/>
    <w:rsid w:val="00DD5B62"/>
    <w:rsid w:val="00DD6753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2FD"/>
    <w:rsid w:val="00DF2E05"/>
    <w:rsid w:val="00DF35F4"/>
    <w:rsid w:val="00DF54A8"/>
    <w:rsid w:val="00DF58F2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C1A"/>
    <w:rsid w:val="00E16F6D"/>
    <w:rsid w:val="00E17CC0"/>
    <w:rsid w:val="00E20D88"/>
    <w:rsid w:val="00E210B3"/>
    <w:rsid w:val="00E217FF"/>
    <w:rsid w:val="00E21BB1"/>
    <w:rsid w:val="00E21E7A"/>
    <w:rsid w:val="00E2211F"/>
    <w:rsid w:val="00E221DB"/>
    <w:rsid w:val="00E2227B"/>
    <w:rsid w:val="00E225DD"/>
    <w:rsid w:val="00E2280C"/>
    <w:rsid w:val="00E233C0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2F1B"/>
    <w:rsid w:val="00E332E9"/>
    <w:rsid w:val="00E343F3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684"/>
    <w:rsid w:val="00E46ECD"/>
    <w:rsid w:val="00E46FFA"/>
    <w:rsid w:val="00E47632"/>
    <w:rsid w:val="00E50E82"/>
    <w:rsid w:val="00E52155"/>
    <w:rsid w:val="00E53E9F"/>
    <w:rsid w:val="00E54D1D"/>
    <w:rsid w:val="00E55670"/>
    <w:rsid w:val="00E557D6"/>
    <w:rsid w:val="00E55CA3"/>
    <w:rsid w:val="00E57CA8"/>
    <w:rsid w:val="00E57E85"/>
    <w:rsid w:val="00E60287"/>
    <w:rsid w:val="00E60CAB"/>
    <w:rsid w:val="00E62A9D"/>
    <w:rsid w:val="00E63645"/>
    <w:rsid w:val="00E63679"/>
    <w:rsid w:val="00E636A6"/>
    <w:rsid w:val="00E636FF"/>
    <w:rsid w:val="00E6487B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26C"/>
    <w:rsid w:val="00E73FF9"/>
    <w:rsid w:val="00E74A85"/>
    <w:rsid w:val="00E757A5"/>
    <w:rsid w:val="00E75C05"/>
    <w:rsid w:val="00E767EE"/>
    <w:rsid w:val="00E76FAD"/>
    <w:rsid w:val="00E7788F"/>
    <w:rsid w:val="00E81533"/>
    <w:rsid w:val="00E820D1"/>
    <w:rsid w:val="00E82993"/>
    <w:rsid w:val="00E82A74"/>
    <w:rsid w:val="00E82F57"/>
    <w:rsid w:val="00E8347A"/>
    <w:rsid w:val="00E8348F"/>
    <w:rsid w:val="00E84606"/>
    <w:rsid w:val="00E84E20"/>
    <w:rsid w:val="00E84F73"/>
    <w:rsid w:val="00E8578D"/>
    <w:rsid w:val="00E85E77"/>
    <w:rsid w:val="00E87422"/>
    <w:rsid w:val="00E87779"/>
    <w:rsid w:val="00E91093"/>
    <w:rsid w:val="00E91498"/>
    <w:rsid w:val="00E91691"/>
    <w:rsid w:val="00E92787"/>
    <w:rsid w:val="00E9296B"/>
    <w:rsid w:val="00E92C8C"/>
    <w:rsid w:val="00E94931"/>
    <w:rsid w:val="00E958DD"/>
    <w:rsid w:val="00E95BA9"/>
    <w:rsid w:val="00E95E3D"/>
    <w:rsid w:val="00E9637F"/>
    <w:rsid w:val="00E96715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4A8"/>
    <w:rsid w:val="00EA5A46"/>
    <w:rsid w:val="00EB0711"/>
    <w:rsid w:val="00EB09DB"/>
    <w:rsid w:val="00EB0B39"/>
    <w:rsid w:val="00EB164E"/>
    <w:rsid w:val="00EB245F"/>
    <w:rsid w:val="00EB25FE"/>
    <w:rsid w:val="00EB33D4"/>
    <w:rsid w:val="00EB3646"/>
    <w:rsid w:val="00EB3C6F"/>
    <w:rsid w:val="00EB3CCD"/>
    <w:rsid w:val="00EB4FDF"/>
    <w:rsid w:val="00EB544E"/>
    <w:rsid w:val="00EB63C5"/>
    <w:rsid w:val="00EB646B"/>
    <w:rsid w:val="00EB6A3A"/>
    <w:rsid w:val="00EB7063"/>
    <w:rsid w:val="00EB7363"/>
    <w:rsid w:val="00EB7DD2"/>
    <w:rsid w:val="00EB7E8B"/>
    <w:rsid w:val="00EC1440"/>
    <w:rsid w:val="00EC1D40"/>
    <w:rsid w:val="00EC1F84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C7B2E"/>
    <w:rsid w:val="00ED0096"/>
    <w:rsid w:val="00ED129B"/>
    <w:rsid w:val="00ED4261"/>
    <w:rsid w:val="00ED449B"/>
    <w:rsid w:val="00ED48B6"/>
    <w:rsid w:val="00ED4E38"/>
    <w:rsid w:val="00ED5DA1"/>
    <w:rsid w:val="00ED7515"/>
    <w:rsid w:val="00EE11C0"/>
    <w:rsid w:val="00EE1219"/>
    <w:rsid w:val="00EE2ED2"/>
    <w:rsid w:val="00EE2FD9"/>
    <w:rsid w:val="00EE30F3"/>
    <w:rsid w:val="00EE42CC"/>
    <w:rsid w:val="00EE4662"/>
    <w:rsid w:val="00EE6395"/>
    <w:rsid w:val="00EE66DA"/>
    <w:rsid w:val="00EE6717"/>
    <w:rsid w:val="00EE6A2D"/>
    <w:rsid w:val="00EE6E6F"/>
    <w:rsid w:val="00EE78EC"/>
    <w:rsid w:val="00EF097E"/>
    <w:rsid w:val="00EF0CB6"/>
    <w:rsid w:val="00EF19F9"/>
    <w:rsid w:val="00EF1AA8"/>
    <w:rsid w:val="00EF1F0D"/>
    <w:rsid w:val="00EF29EA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EF78AB"/>
    <w:rsid w:val="00F003A1"/>
    <w:rsid w:val="00F00BAB"/>
    <w:rsid w:val="00F016E1"/>
    <w:rsid w:val="00F01E10"/>
    <w:rsid w:val="00F02431"/>
    <w:rsid w:val="00F02727"/>
    <w:rsid w:val="00F028FD"/>
    <w:rsid w:val="00F035B7"/>
    <w:rsid w:val="00F03889"/>
    <w:rsid w:val="00F04350"/>
    <w:rsid w:val="00F0628A"/>
    <w:rsid w:val="00F0699E"/>
    <w:rsid w:val="00F0771F"/>
    <w:rsid w:val="00F07A65"/>
    <w:rsid w:val="00F1002C"/>
    <w:rsid w:val="00F103C1"/>
    <w:rsid w:val="00F1072F"/>
    <w:rsid w:val="00F117CA"/>
    <w:rsid w:val="00F12167"/>
    <w:rsid w:val="00F14A8A"/>
    <w:rsid w:val="00F151BF"/>
    <w:rsid w:val="00F15688"/>
    <w:rsid w:val="00F1569D"/>
    <w:rsid w:val="00F15F5D"/>
    <w:rsid w:val="00F16A7E"/>
    <w:rsid w:val="00F17046"/>
    <w:rsid w:val="00F20241"/>
    <w:rsid w:val="00F20A8B"/>
    <w:rsid w:val="00F20C71"/>
    <w:rsid w:val="00F20CB2"/>
    <w:rsid w:val="00F21320"/>
    <w:rsid w:val="00F218BA"/>
    <w:rsid w:val="00F21BCD"/>
    <w:rsid w:val="00F22028"/>
    <w:rsid w:val="00F2234C"/>
    <w:rsid w:val="00F2293D"/>
    <w:rsid w:val="00F22CEE"/>
    <w:rsid w:val="00F23B28"/>
    <w:rsid w:val="00F23F22"/>
    <w:rsid w:val="00F2422D"/>
    <w:rsid w:val="00F25DB4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4EC0"/>
    <w:rsid w:val="00F36872"/>
    <w:rsid w:val="00F36E18"/>
    <w:rsid w:val="00F3735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3C9"/>
    <w:rsid w:val="00F566A0"/>
    <w:rsid w:val="00F56BB9"/>
    <w:rsid w:val="00F56F6F"/>
    <w:rsid w:val="00F60CB6"/>
    <w:rsid w:val="00F61070"/>
    <w:rsid w:val="00F62FE9"/>
    <w:rsid w:val="00F633B6"/>
    <w:rsid w:val="00F64B9B"/>
    <w:rsid w:val="00F64E0E"/>
    <w:rsid w:val="00F65A1B"/>
    <w:rsid w:val="00F66C8A"/>
    <w:rsid w:val="00F66F4B"/>
    <w:rsid w:val="00F67522"/>
    <w:rsid w:val="00F67578"/>
    <w:rsid w:val="00F67C3F"/>
    <w:rsid w:val="00F722A7"/>
    <w:rsid w:val="00F72B8D"/>
    <w:rsid w:val="00F72DB4"/>
    <w:rsid w:val="00F73F19"/>
    <w:rsid w:val="00F75FDC"/>
    <w:rsid w:val="00F76259"/>
    <w:rsid w:val="00F767C3"/>
    <w:rsid w:val="00F77118"/>
    <w:rsid w:val="00F809DE"/>
    <w:rsid w:val="00F80E63"/>
    <w:rsid w:val="00F8116D"/>
    <w:rsid w:val="00F81180"/>
    <w:rsid w:val="00F82967"/>
    <w:rsid w:val="00F84102"/>
    <w:rsid w:val="00F84248"/>
    <w:rsid w:val="00F842AF"/>
    <w:rsid w:val="00F8465A"/>
    <w:rsid w:val="00F8481F"/>
    <w:rsid w:val="00F8530C"/>
    <w:rsid w:val="00F85923"/>
    <w:rsid w:val="00F861C4"/>
    <w:rsid w:val="00F877DB"/>
    <w:rsid w:val="00F901CA"/>
    <w:rsid w:val="00F90AD9"/>
    <w:rsid w:val="00F934BB"/>
    <w:rsid w:val="00F93730"/>
    <w:rsid w:val="00F93893"/>
    <w:rsid w:val="00F950EB"/>
    <w:rsid w:val="00F9563A"/>
    <w:rsid w:val="00F96A40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2416"/>
    <w:rsid w:val="00FA43EE"/>
    <w:rsid w:val="00FA689A"/>
    <w:rsid w:val="00FA73F2"/>
    <w:rsid w:val="00FB1186"/>
    <w:rsid w:val="00FB1849"/>
    <w:rsid w:val="00FB2293"/>
    <w:rsid w:val="00FB2881"/>
    <w:rsid w:val="00FB2F01"/>
    <w:rsid w:val="00FB4108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C7F7C"/>
    <w:rsid w:val="00FD13D4"/>
    <w:rsid w:val="00FD18E6"/>
    <w:rsid w:val="00FD1E9F"/>
    <w:rsid w:val="00FD2291"/>
    <w:rsid w:val="00FD298F"/>
    <w:rsid w:val="00FD33DD"/>
    <w:rsid w:val="00FD36CA"/>
    <w:rsid w:val="00FD5B1E"/>
    <w:rsid w:val="00FD7BCD"/>
    <w:rsid w:val="00FE1F7B"/>
    <w:rsid w:val="00FE367E"/>
    <w:rsid w:val="00FE3DCB"/>
    <w:rsid w:val="00FE44BA"/>
    <w:rsid w:val="00FE60EB"/>
    <w:rsid w:val="00FE670B"/>
    <w:rsid w:val="00FE67EA"/>
    <w:rsid w:val="00FE7296"/>
    <w:rsid w:val="00FE7DEA"/>
    <w:rsid w:val="00FF0203"/>
    <w:rsid w:val="00FF1A27"/>
    <w:rsid w:val="00FF1B8B"/>
    <w:rsid w:val="00FF40CB"/>
    <w:rsid w:val="00FF4956"/>
    <w:rsid w:val="00FF6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DA165C7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96F3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EXChar">
    <w:name w:val="EX Char"/>
    <w:link w:val="EX"/>
    <w:locked/>
    <w:rsid w:val="00382DFC"/>
    <w:rPr>
      <w:rFonts w:eastAsia="Times New Roman"/>
      <w:color w:val="000000"/>
      <w:lang w:val="en-GB"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19455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8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4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49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65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6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47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0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2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2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4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6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5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60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8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1.vsdx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emf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A7D58A85-13EF-44AE-8BEC-F930EC4417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912</Words>
  <Characters>5202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6102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Richárd Bátorfi</cp:lastModifiedBy>
  <cp:revision>6</cp:revision>
  <cp:lastPrinted>2018-08-13T16:59:00Z</cp:lastPrinted>
  <dcterms:created xsi:type="dcterms:W3CDTF">2023-09-28T11:38:00Z</dcterms:created>
  <dcterms:modified xsi:type="dcterms:W3CDTF">2023-09-29T08:19:00Z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(3)NGdbPVcvlRYaWDLPXTdmC/ut+9sWhIuEfVEecluHoBapdvQ+1QF4Y9GsKb6j39QYNWyRqreb
anCId2G6WEyNqTP3iZDWe17y865OXPJTEfE3j++rLYuQYcR30/T272Zs78fKlH/I4s1Gpgl0
wZGfhmieN3ehDwDfcxIvhnqM9YSPftbswW4caKmI4kiW3Df+IRHs9E8/g04Dxfx8RAM0oZD6
YW93O6/U/V10kqnGf6</vt:lpwstr>
  </property>
  <property fmtid="{D5CDD505-2E9C-101B-9397-08002B2CF9AE}" pid="9" name="_2015_ms_pID_7253431">
    <vt:lpwstr>f0DwbGh6e0c9G/9ReZCh8VBvNlkJIJaokE3qHh5Swz/rDYnqPvC0ko
ZYXQlIEgq/usBV7H9aEP2+pIF5OeAGSjjzUW3p1OYkhIJUfI9R4UAUUcugfqvI5EV0gcrKdC
ZYSvBBKc2fONj82UsO/FPIgx0UKeYW1OxTXCUg/wE4vNQEn77+DJPyeCwN4JE8/WmeWMKBPe
NY7Hnp6900IcjauvRXDTkB2w1/DpbknQpBdQ</vt:lpwstr>
  </property>
  <property fmtid="{D5CDD505-2E9C-101B-9397-08002B2CF9AE}" pid="10" name="_2015_ms_pID_7253432">
    <vt:lpwstr>Yi9eKzcnos10cWWuUUKkwrY=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1649814047</vt:lpwstr>
  </property>
</Properties>
</file>